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60" w:rightChars="124" w:firstLine="6080" w:firstLineChars="1900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正本/副本</w:t>
      </w:r>
    </w:p>
    <w:p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8#学生公寓楼窗帘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项目采购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  <w:t xml:space="preserve">       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>
      <w:pPr>
        <w:wordWrap w:val="0"/>
        <w:spacing w:line="500" w:lineRule="exact"/>
        <w:rPr>
          <w:bCs/>
          <w:sz w:val="80"/>
          <w:szCs w:val="80"/>
        </w:rPr>
      </w:pPr>
    </w:p>
    <w:p>
      <w:pPr>
        <w:wordWrap w:val="0"/>
        <w:spacing w:line="500" w:lineRule="exact"/>
        <w:rPr>
          <w:rFonts w:eastAsia="黑体"/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>
      <w:pPr>
        <w:wordWrap w:val="0"/>
        <w:spacing w:line="600" w:lineRule="exact"/>
        <w:ind w:firstLine="1378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>
      <w:pPr>
        <w:wordWrap w:val="0"/>
        <w:spacing w:line="600" w:lineRule="exact"/>
        <w:ind w:firstLine="1378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>
      <w:pPr>
        <w:wordWrap w:val="0"/>
        <w:spacing w:line="600" w:lineRule="exact"/>
        <w:ind w:firstLine="1378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8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>
      <w:pPr>
        <w:wordWrap w:val="0"/>
        <w:spacing w:line="360" w:lineRule="auto"/>
        <w:rPr>
          <w:sz w:val="24"/>
          <w:szCs w:val="24"/>
        </w:rPr>
      </w:pP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采购项目</w:t>
      </w:r>
      <w:r>
        <w:rPr>
          <w:rFonts w:hint="eastAsia" w:ascii="仿宋" w:hAnsi="仿宋" w:eastAsia="仿宋"/>
          <w:sz w:val="30"/>
          <w:szCs w:val="30"/>
        </w:rPr>
        <w:t>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项目名称：</w:t>
      </w:r>
      <w:r>
        <w:rPr>
          <w:rFonts w:ascii="宋体" w:hAnsi="宋体"/>
          <w:szCs w:val="21"/>
        </w:rPr>
        <w:t xml:space="preserve">          </w:t>
      </w:r>
      <w:r>
        <w:rPr>
          <w:rFonts w:hint="eastAsia" w:ascii="宋体" w:hAnsi="宋体"/>
          <w:szCs w:val="21"/>
        </w:rPr>
        <w:t xml:space="preserve">  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项目编号：</w:t>
      </w:r>
      <w:r>
        <w:rPr>
          <w:rFonts w:ascii="宋体" w:hAnsi="宋体"/>
          <w:szCs w:val="21"/>
        </w:rPr>
        <w:t xml:space="preserve">                </w:t>
      </w:r>
    </w:p>
    <w:tbl>
      <w:tblPr>
        <w:tblStyle w:val="4"/>
        <w:tblW w:w="82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43"/>
        <w:gridCol w:w="1529"/>
        <w:gridCol w:w="900"/>
        <w:gridCol w:w="910"/>
        <w:gridCol w:w="890"/>
        <w:gridCol w:w="1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eastAsia="宋体"/>
                <w:szCs w:val="21"/>
                <w:lang w:eastAsia="zh-CN"/>
              </w:rPr>
              <w:t>窗帘类别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vertAlign w:val="baseline"/>
                <w:lang w:eastAsia="zh-CN"/>
              </w:rPr>
              <w:t>宿舍阳台门窗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eastAsia="宋体"/>
                <w:szCs w:val="21"/>
                <w:lang w:eastAsia="zh-CN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szCs w:val="21"/>
                <w:lang w:val="en-US" w:eastAsia="zh-CN"/>
              </w:rPr>
              <w:t>178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szCs w:val="21"/>
                <w:lang w:eastAsia="zh-CN"/>
              </w:rPr>
              <w:t>窗帘布透光率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>70%，含全部配件和安装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vertAlign w:val="baseline"/>
                <w:lang w:eastAsia="zh-CN"/>
              </w:rPr>
              <w:t>浴室窗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eastAsia="宋体"/>
                <w:szCs w:val="21"/>
                <w:lang w:eastAsia="zh-CN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szCs w:val="21"/>
                <w:lang w:val="en-US" w:eastAsia="zh-CN"/>
              </w:rPr>
              <w:t>9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eastAsia="宋体"/>
                <w:szCs w:val="21"/>
                <w:lang w:eastAsia="zh-CN"/>
              </w:rPr>
              <w:t>窗帘布透光率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>50%，含全部配件和安装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vertAlign w:val="baseline"/>
                <w:lang w:eastAsia="zh-CN"/>
              </w:rPr>
              <w:t>更衣室窗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eastAsia="宋体"/>
                <w:szCs w:val="21"/>
                <w:lang w:eastAsia="zh-CN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szCs w:val="21"/>
                <w:lang w:val="en-US" w:eastAsia="zh-CN"/>
              </w:rPr>
              <w:t>9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eastAsia="宋体"/>
                <w:szCs w:val="21"/>
                <w:lang w:eastAsia="zh-CN"/>
              </w:rPr>
              <w:t>窗帘布透光率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>50%，含全部配件和安装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vertAlign w:val="baseline"/>
                <w:lang w:eastAsia="zh-CN"/>
              </w:rPr>
              <w:t>二楼东卫生间窗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eastAsia="宋体"/>
                <w:szCs w:val="21"/>
                <w:lang w:eastAsia="zh-CN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eastAsia="宋体"/>
                <w:szCs w:val="21"/>
                <w:lang w:eastAsia="zh-CN"/>
              </w:rPr>
              <w:t>窗帘布透光率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>50%，含全部配件和安装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vertAlign w:val="baseline"/>
                <w:lang w:eastAsia="zh-CN"/>
              </w:rPr>
              <w:t>二楼西卫生间窗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eastAsia="宋体"/>
                <w:szCs w:val="21"/>
                <w:lang w:eastAsia="zh-CN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eastAsia="宋体"/>
                <w:szCs w:val="21"/>
                <w:lang w:eastAsia="zh-CN"/>
              </w:rPr>
              <w:t>窗帘布透光率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>50%，含全部配件和安装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vertAlign w:val="baseline"/>
                <w:lang w:eastAsia="zh-CN"/>
              </w:rPr>
              <w:t>二楼洗脸间窗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eastAsia="宋体"/>
                <w:szCs w:val="21"/>
                <w:lang w:eastAsia="zh-CN"/>
              </w:rPr>
              <w:t>个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eastAsia="宋体"/>
                <w:szCs w:val="21"/>
                <w:lang w:eastAsia="zh-CN"/>
              </w:rPr>
              <w:t>窗帘布透光率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>50%，含全部配件和安装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vertAlign w:val="baseline"/>
                <w:lang w:eastAsia="zh-CN"/>
              </w:rPr>
              <w:t>管理员值班室窗（</w:t>
            </w:r>
            <w:r>
              <w:rPr>
                <w:rFonts w:hint="eastAsia" w:ascii="宋体" w:hAnsi="宋体" w:eastAsia="宋体"/>
                <w:b w:val="0"/>
                <w:bCs/>
                <w:sz w:val="24"/>
                <w:vertAlign w:val="baseline"/>
                <w:lang w:val="en-US" w:eastAsia="zh-CN"/>
              </w:rPr>
              <w:t>2个组成一套</w:t>
            </w:r>
            <w:r>
              <w:rPr>
                <w:rFonts w:hint="eastAsia" w:ascii="宋体" w:hAnsi="宋体" w:eastAsia="宋体"/>
                <w:b w:val="0"/>
                <w:bCs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eastAsia="宋体"/>
                <w:szCs w:val="21"/>
                <w:lang w:eastAsia="zh-CN"/>
              </w:rPr>
              <w:t>套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eastAsia="宋体"/>
                <w:szCs w:val="21"/>
                <w:lang w:eastAsia="zh-CN"/>
              </w:rPr>
              <w:t>窗帘布透光率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>70%，含全部配件和安装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、如果单价与总价不符时，以单价为准，并修正总价。</w:t>
      </w:r>
      <w:r>
        <w:rPr>
          <w:rFonts w:hint="eastAsia" w:ascii="宋体" w:hAnsi="宋体"/>
          <w:szCs w:val="21"/>
        </w:rPr>
        <w:br w:type="textWrapping"/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b/>
          <w:szCs w:val="21"/>
        </w:rPr>
        <w:t>如果不提供详细分项报价将视为没有实质性响应招标文件</w:t>
      </w:r>
      <w:r>
        <w:rPr>
          <w:rFonts w:hint="eastAsia" w:ascii="宋体" w:hAnsi="宋体"/>
          <w:szCs w:val="21"/>
        </w:rPr>
        <w:t>。</w:t>
      </w:r>
    </w:p>
    <w:p>
      <w:pPr>
        <w:spacing w:line="320" w:lineRule="exact"/>
        <w:ind w:left="409" w:leftChars="195" w:firstLine="9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、上述单价为综合单价，</w:t>
      </w:r>
      <w:r>
        <w:rPr>
          <w:rFonts w:hint="eastAsia" w:ascii="宋体" w:hAnsi="宋体"/>
          <w:szCs w:val="21"/>
          <w:lang w:val="en-US" w:eastAsia="zh-CN"/>
        </w:rPr>
        <w:t>不限于</w:t>
      </w:r>
      <w:r>
        <w:rPr>
          <w:rFonts w:hint="eastAsia" w:ascii="宋体" w:hAnsi="宋体"/>
          <w:szCs w:val="21"/>
          <w:lang w:eastAsia="zh-CN"/>
        </w:rPr>
        <w:t>窗帘布、配件、安装、税等所有费用</w:t>
      </w:r>
      <w:r>
        <w:rPr>
          <w:rFonts w:hint="eastAsia" w:ascii="宋体" w:hAnsi="宋体"/>
          <w:szCs w:val="21"/>
        </w:rPr>
        <w:t>。</w:t>
      </w:r>
    </w:p>
    <w:p>
      <w:pPr>
        <w:spacing w:line="320" w:lineRule="exact"/>
        <w:ind w:left="409" w:leftChars="195" w:firstLine="9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4、表中所列货物为对应本项目需求的全部货物。如有漏项或缺项，供应商承担全部责任。</w:t>
      </w:r>
      <w:bookmarkStart w:id="0" w:name="_GoBack"/>
      <w:bookmarkEnd w:id="0"/>
    </w:p>
    <w:p>
      <w:pPr>
        <w:spacing w:line="320" w:lineRule="exact"/>
        <w:ind w:left="409" w:leftChars="195" w:firstLine="9" w:firstLineChars="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5、提供的窗帘技术参数必须满足采购需求书要求。</w:t>
      </w: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/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5"/>
        <w:tblW w:w="85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276"/>
        <w:gridCol w:w="24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2022年  月  日</w:t>
            </w:r>
          </w:p>
        </w:tc>
      </w:tr>
    </w:tbl>
    <w:p>
      <w:pPr>
        <w:wordWrap w:val="0"/>
        <w:spacing w:line="560" w:lineRule="exact"/>
        <w:jc w:val="center"/>
        <w:rPr>
          <w:rFonts w:hint="eastAsia" w:eastAsia="黑体"/>
          <w:sz w:val="36"/>
          <w:szCs w:val="36"/>
        </w:rPr>
      </w:pPr>
    </w:p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7620" t="7620" r="11430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7620" t="8255" r="11430" b="2032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资格证明文件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B6769"/>
    <w:multiLevelType w:val="multilevel"/>
    <w:tmpl w:val="5ACB6769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N2NlMGI4ZGE2MGY2OWVkNjgxYTVhNWU5ZGIzNWQifQ=="/>
  </w:docVars>
  <w:rsids>
    <w:rsidRoot w:val="003909E2"/>
    <w:rsid w:val="001A38CC"/>
    <w:rsid w:val="003909E2"/>
    <w:rsid w:val="004A4866"/>
    <w:rsid w:val="00604C0B"/>
    <w:rsid w:val="006056C8"/>
    <w:rsid w:val="006B4BE6"/>
    <w:rsid w:val="008C1BFA"/>
    <w:rsid w:val="00916461"/>
    <w:rsid w:val="00952EE7"/>
    <w:rsid w:val="0096297A"/>
    <w:rsid w:val="009A2C83"/>
    <w:rsid w:val="00A10425"/>
    <w:rsid w:val="00A15779"/>
    <w:rsid w:val="00B607D6"/>
    <w:rsid w:val="00C94316"/>
    <w:rsid w:val="00D43584"/>
    <w:rsid w:val="00D466E9"/>
    <w:rsid w:val="00DA0B89"/>
    <w:rsid w:val="00E00DE6"/>
    <w:rsid w:val="00F04D57"/>
    <w:rsid w:val="00F3032C"/>
    <w:rsid w:val="00F90349"/>
    <w:rsid w:val="05893D82"/>
    <w:rsid w:val="13A66888"/>
    <w:rsid w:val="177440D3"/>
    <w:rsid w:val="2D000546"/>
    <w:rsid w:val="2F2267AF"/>
    <w:rsid w:val="34EA1161"/>
    <w:rsid w:val="53121834"/>
    <w:rsid w:val="5586094E"/>
    <w:rsid w:val="58E72F8A"/>
    <w:rsid w:val="5A084316"/>
    <w:rsid w:val="5A481219"/>
    <w:rsid w:val="5B6C3BB0"/>
    <w:rsid w:val="5C9871A4"/>
    <w:rsid w:val="635C2633"/>
    <w:rsid w:val="6ABC7D31"/>
    <w:rsid w:val="73A9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/>
      <w:szCs w:val="21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纯文本 Char"/>
    <w:basedOn w:val="6"/>
    <w:link w:val="2"/>
    <w:qFormat/>
    <w:uiPriority w:val="0"/>
    <w:rPr>
      <w:rFonts w:ascii="宋体" w:hAnsi="Courier New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198F9C-73F2-43AD-8C68-3EAA66C59B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1231</Words>
  <Characters>1258</Characters>
  <Lines>12</Lines>
  <Paragraphs>3</Paragraphs>
  <TotalTime>17</TotalTime>
  <ScaleCrop>false</ScaleCrop>
  <LinksUpToDate>false</LinksUpToDate>
  <CharactersWithSpaces>1702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2021-03-08T06:32:00Z</dcterms:created>
  <dc:creator>葛 123</dc:creator>
  <cp:lastModifiedBy>姜运山</cp:lastModifiedBy>
  <cp:lastPrinted>2022-09-01T07:44:00Z</cp:lastPrinted>
  <dcterms:modified xsi:type="dcterms:W3CDTF">2022-09-01T08:52:34Z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6E9376EB74E044DA8E92CC428CD22FDC</vt:lpwstr>
  </property>
</Properties>
</file>