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DA21C" w14:textId="5ACFDD0F" w:rsidR="00DD6E16" w:rsidRDefault="00000000">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各系</w:t>
      </w:r>
      <w:r w:rsidR="00C411EB">
        <w:rPr>
          <w:rFonts w:ascii="方正小标宋简体" w:eastAsia="方正小标宋简体" w:hAnsi="方正小标宋简体" w:cs="方正小标宋简体" w:hint="eastAsia"/>
          <w:sz w:val="44"/>
          <w:szCs w:val="44"/>
        </w:rPr>
        <w:t>部</w:t>
      </w:r>
      <w:r w:rsidR="00C411EB">
        <w:rPr>
          <w:rFonts w:ascii="方正小标宋简体" w:eastAsia="方正小标宋简体" w:hAnsi="方正小标宋简体" w:cs="方正小标宋简体" w:hint="eastAsia"/>
          <w:sz w:val="44"/>
          <w:szCs w:val="44"/>
        </w:rPr>
        <w:t>专业</w:t>
      </w:r>
      <w:r>
        <w:rPr>
          <w:rFonts w:ascii="方正小标宋简体" w:eastAsia="方正小标宋简体" w:hAnsi="方正小标宋简体" w:cs="方正小标宋简体" w:hint="eastAsia"/>
          <w:sz w:val="44"/>
          <w:szCs w:val="44"/>
        </w:rPr>
        <w:t>转进需求情况公示</w:t>
      </w:r>
    </w:p>
    <w:tbl>
      <w:tblPr>
        <w:tblW w:w="13890" w:type="dxa"/>
        <w:tblInd w:w="93" w:type="dxa"/>
        <w:tblLayout w:type="fixed"/>
        <w:tblLook w:val="04A0" w:firstRow="1" w:lastRow="0" w:firstColumn="1" w:lastColumn="0" w:noHBand="0" w:noVBand="1"/>
      </w:tblPr>
      <w:tblGrid>
        <w:gridCol w:w="1852"/>
        <w:gridCol w:w="1684"/>
        <w:gridCol w:w="16"/>
        <w:gridCol w:w="7634"/>
        <w:gridCol w:w="16"/>
        <w:gridCol w:w="11"/>
        <w:gridCol w:w="1489"/>
        <w:gridCol w:w="12"/>
        <w:gridCol w:w="1176"/>
      </w:tblGrid>
      <w:tr w:rsidR="00DD6E16" w14:paraId="326706CB" w14:textId="77777777">
        <w:trPr>
          <w:trHeight w:val="840"/>
        </w:trPr>
        <w:tc>
          <w:tcPr>
            <w:tcW w:w="13890" w:type="dxa"/>
            <w:gridSpan w:val="9"/>
            <w:tcBorders>
              <w:top w:val="nil"/>
              <w:left w:val="nil"/>
              <w:bottom w:val="nil"/>
              <w:right w:val="nil"/>
            </w:tcBorders>
            <w:shd w:val="clear" w:color="auto" w:fill="auto"/>
            <w:noWrap/>
            <w:vAlign w:val="center"/>
          </w:tcPr>
          <w:p w14:paraId="3D20E7BD" w14:textId="77777777" w:rsidR="00DD6E16" w:rsidRDefault="00000000">
            <w:pPr>
              <w:widowControl/>
              <w:jc w:val="center"/>
              <w:textAlignment w:val="center"/>
              <w:rPr>
                <w:rFonts w:ascii="宋体" w:eastAsia="宋体" w:hAnsi="宋体" w:cs="宋体"/>
                <w:b/>
                <w:bCs/>
                <w:color w:val="000000"/>
                <w:sz w:val="40"/>
                <w:szCs w:val="40"/>
              </w:rPr>
            </w:pPr>
            <w:r>
              <w:rPr>
                <w:rFonts w:ascii="方正小标宋简体" w:eastAsia="方正小标宋简体" w:hAnsi="方正小标宋简体" w:cs="方正小标宋简体" w:hint="eastAsia"/>
                <w:color w:val="000000"/>
                <w:kern w:val="0"/>
                <w:sz w:val="36"/>
                <w:szCs w:val="36"/>
                <w:lang w:bidi="ar"/>
              </w:rPr>
              <w:t>旅游系可接受转进专业需求表</w:t>
            </w:r>
          </w:p>
        </w:tc>
      </w:tr>
      <w:tr w:rsidR="00DD6E16" w14:paraId="47AF5B31" w14:textId="77777777">
        <w:trPr>
          <w:trHeight w:val="405"/>
        </w:trPr>
        <w:tc>
          <w:tcPr>
            <w:tcW w:w="18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57C5803" w14:textId="77777777" w:rsidR="00DD6E16" w:rsidRDefault="00000000">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lang w:bidi="ar"/>
              </w:rPr>
              <w:t>专业</w:t>
            </w:r>
          </w:p>
        </w:tc>
        <w:tc>
          <w:tcPr>
            <w:tcW w:w="17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E4942C1" w14:textId="77777777" w:rsidR="00DD6E16" w:rsidRDefault="00000000">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lang w:bidi="ar"/>
              </w:rPr>
              <w:t>可接受人数</w:t>
            </w:r>
          </w:p>
        </w:tc>
        <w:tc>
          <w:tcPr>
            <w:tcW w:w="7661"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5B92D3E2" w14:textId="77777777" w:rsidR="00DD6E16" w:rsidRDefault="00000000">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lang w:bidi="ar"/>
              </w:rPr>
              <w:t>转入要求</w:t>
            </w:r>
          </w:p>
        </w:tc>
        <w:tc>
          <w:tcPr>
            <w:tcW w:w="150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2AD762FD" w14:textId="77777777" w:rsidR="00DD6E16" w:rsidRDefault="00000000">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lang w:bidi="ar"/>
              </w:rPr>
              <w:t>考核办法</w:t>
            </w:r>
          </w:p>
        </w:tc>
        <w:tc>
          <w:tcPr>
            <w:tcW w:w="11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FD4E3E" w14:textId="77777777" w:rsidR="00DD6E16" w:rsidRDefault="00000000">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lang w:bidi="ar"/>
              </w:rPr>
              <w:t>备注</w:t>
            </w:r>
          </w:p>
        </w:tc>
      </w:tr>
      <w:tr w:rsidR="00DD6E16" w14:paraId="6BFA4B12" w14:textId="77777777">
        <w:trPr>
          <w:trHeight w:val="480"/>
        </w:trPr>
        <w:tc>
          <w:tcPr>
            <w:tcW w:w="18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D4A4942" w14:textId="77777777" w:rsidR="00DD6E16"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旅游管理</w:t>
            </w:r>
          </w:p>
        </w:tc>
        <w:tc>
          <w:tcPr>
            <w:tcW w:w="170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E93661" w14:textId="77777777" w:rsidR="00DD6E16"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20</w:t>
            </w:r>
          </w:p>
        </w:tc>
        <w:tc>
          <w:tcPr>
            <w:tcW w:w="76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ED7F311" w14:textId="77777777" w:rsidR="00DD6E16" w:rsidRDefault="00000000">
            <w:pPr>
              <w:widowControl/>
              <w:textAlignment w:val="center"/>
              <w:rPr>
                <w:rFonts w:ascii="宋体" w:eastAsia="宋体" w:hAnsi="宋体" w:cs="宋体"/>
                <w:color w:val="000000"/>
                <w:sz w:val="24"/>
              </w:rPr>
            </w:pPr>
            <w:r>
              <w:rPr>
                <w:rFonts w:ascii="宋体" w:eastAsia="宋体" w:hAnsi="宋体" w:cs="宋体" w:hint="eastAsia"/>
                <w:color w:val="000000"/>
                <w:kern w:val="0"/>
                <w:sz w:val="24"/>
                <w:lang w:bidi="ar"/>
              </w:rPr>
              <w:t>符合学院规定；五官端正，身体健康，体型匀称，性格开朗，举止端庄</w:t>
            </w:r>
          </w:p>
        </w:tc>
        <w:tc>
          <w:tcPr>
            <w:tcW w:w="150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2D94A61F" w14:textId="77777777" w:rsidR="00DD6E16"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面试</w:t>
            </w:r>
          </w:p>
        </w:tc>
        <w:tc>
          <w:tcPr>
            <w:tcW w:w="11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AB5D006" w14:textId="77777777" w:rsidR="00DD6E16"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择优转入</w:t>
            </w:r>
          </w:p>
        </w:tc>
      </w:tr>
      <w:tr w:rsidR="00DD6E16" w14:paraId="6ED4AEBD" w14:textId="77777777">
        <w:trPr>
          <w:trHeight w:val="360"/>
        </w:trPr>
        <w:tc>
          <w:tcPr>
            <w:tcW w:w="18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1EEA05" w14:textId="77777777" w:rsidR="00DD6E16"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酒店管理</w:t>
            </w:r>
          </w:p>
        </w:tc>
        <w:tc>
          <w:tcPr>
            <w:tcW w:w="170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4904C504" w14:textId="77777777" w:rsidR="00DD6E16"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20</w:t>
            </w:r>
          </w:p>
        </w:tc>
        <w:tc>
          <w:tcPr>
            <w:tcW w:w="76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7070664" w14:textId="77777777" w:rsidR="00DD6E16" w:rsidRDefault="00000000">
            <w:pPr>
              <w:widowControl/>
              <w:textAlignment w:val="center"/>
              <w:rPr>
                <w:rFonts w:ascii="宋体" w:eastAsia="宋体" w:hAnsi="宋体" w:cs="宋体"/>
                <w:color w:val="000000"/>
                <w:sz w:val="24"/>
              </w:rPr>
            </w:pPr>
            <w:r>
              <w:rPr>
                <w:rFonts w:ascii="宋体" w:eastAsia="宋体" w:hAnsi="宋体" w:cs="宋体" w:hint="eastAsia"/>
                <w:color w:val="000000"/>
                <w:kern w:val="0"/>
                <w:sz w:val="24"/>
                <w:lang w:bidi="ar"/>
              </w:rPr>
              <w:t>符合学院规定；五官端正，身体健康，体型匀称，性格开朗，举止端庄</w:t>
            </w:r>
          </w:p>
        </w:tc>
        <w:tc>
          <w:tcPr>
            <w:tcW w:w="150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438CFF4C" w14:textId="77777777" w:rsidR="00DD6E16"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面试</w:t>
            </w:r>
          </w:p>
        </w:tc>
        <w:tc>
          <w:tcPr>
            <w:tcW w:w="11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32ADFB4" w14:textId="77777777" w:rsidR="00DD6E16"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择优转入</w:t>
            </w:r>
          </w:p>
        </w:tc>
      </w:tr>
      <w:tr w:rsidR="00DD6E16" w14:paraId="55CEE438" w14:textId="77777777">
        <w:trPr>
          <w:trHeight w:val="2140"/>
        </w:trPr>
        <w:tc>
          <w:tcPr>
            <w:tcW w:w="18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0408B42" w14:textId="77777777" w:rsidR="00DD6E16"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高速铁路客运乘务</w:t>
            </w:r>
          </w:p>
        </w:tc>
        <w:tc>
          <w:tcPr>
            <w:tcW w:w="170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772B53E4" w14:textId="77777777" w:rsidR="00DD6E16"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20</w:t>
            </w:r>
          </w:p>
        </w:tc>
        <w:tc>
          <w:tcPr>
            <w:tcW w:w="76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43E47D7" w14:textId="77777777" w:rsidR="00DD6E16" w:rsidRDefault="00000000">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bidi="ar"/>
              </w:rPr>
              <w:t>符合学院规定；（1）五官端正，身体健康，体型匀称，性格开朗，举止端庄；（2）身高要求：女身高要求：162cm-175cm；男身高要求：172cm-185cm；（3）体重要求：女性体重（kg）=「身高（cm）-110」±「身高（cm）-110」×10%；男性体重（kg）=「身高（cm）-105」±「身高（cm）-105」×10%；（4）视力要求：眼球无变形，无色盲、色弱、斜视，矫正视力1.0以上；</w:t>
            </w:r>
          </w:p>
        </w:tc>
        <w:tc>
          <w:tcPr>
            <w:tcW w:w="150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7456E03D" w14:textId="77777777" w:rsidR="00DD6E16"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面试</w:t>
            </w:r>
          </w:p>
        </w:tc>
        <w:tc>
          <w:tcPr>
            <w:tcW w:w="11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3E57BE5" w14:textId="77777777" w:rsidR="00DD6E16"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择优转入</w:t>
            </w:r>
          </w:p>
        </w:tc>
      </w:tr>
      <w:tr w:rsidR="00DD6E16" w14:paraId="2AA73850" w14:textId="77777777">
        <w:trPr>
          <w:trHeight w:val="1710"/>
        </w:trPr>
        <w:tc>
          <w:tcPr>
            <w:tcW w:w="18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1624FD" w14:textId="77777777" w:rsidR="00DD6E16"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空中乘务</w:t>
            </w:r>
          </w:p>
        </w:tc>
        <w:tc>
          <w:tcPr>
            <w:tcW w:w="170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5595E649" w14:textId="77777777" w:rsidR="00DD6E16"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20</w:t>
            </w:r>
          </w:p>
        </w:tc>
        <w:tc>
          <w:tcPr>
            <w:tcW w:w="76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2B05968" w14:textId="77777777" w:rsidR="00DD6E16" w:rsidRDefault="00000000">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bidi="ar"/>
              </w:rPr>
              <w:t>符合学院规定；（1）五官端正，身体健康，体型匀称，性格开朗，举止端庄； （2）身高要求：女身高要求：162cm-175cm；男身高要求：172cm-185cm；（3）体重要求：女性体重（kg）=「身高（cm）-110」±「身高（cm）-110」×10%；男性体重（kg）=「身高（cm）-105」±「身高（cm）-105」×10%；（4）视力要求：眼球无变形，无色盲、色弱、斜视，矫正视力1.0以上；</w:t>
            </w:r>
          </w:p>
        </w:tc>
        <w:tc>
          <w:tcPr>
            <w:tcW w:w="150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7262D148" w14:textId="77777777" w:rsidR="00DD6E16"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面试</w:t>
            </w:r>
          </w:p>
        </w:tc>
        <w:tc>
          <w:tcPr>
            <w:tcW w:w="11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403A394" w14:textId="77777777" w:rsidR="00DD6E16"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择优转入</w:t>
            </w:r>
          </w:p>
        </w:tc>
      </w:tr>
      <w:tr w:rsidR="00DD6E16" w14:paraId="640A589C" w14:textId="77777777">
        <w:trPr>
          <w:trHeight w:val="450"/>
        </w:trPr>
        <w:tc>
          <w:tcPr>
            <w:tcW w:w="13890" w:type="dxa"/>
            <w:gridSpan w:val="9"/>
            <w:tcBorders>
              <w:top w:val="nil"/>
              <w:left w:val="nil"/>
              <w:bottom w:val="nil"/>
              <w:right w:val="nil"/>
            </w:tcBorders>
            <w:shd w:val="clear" w:color="auto" w:fill="auto"/>
            <w:vAlign w:val="center"/>
          </w:tcPr>
          <w:p w14:paraId="6C281CD7" w14:textId="77777777" w:rsidR="00DD6E16" w:rsidRDefault="00DD6E16">
            <w:pPr>
              <w:widowControl/>
              <w:jc w:val="center"/>
              <w:textAlignment w:val="center"/>
              <w:rPr>
                <w:rFonts w:ascii="宋体" w:eastAsia="宋体" w:hAnsi="宋体" w:cs="宋体"/>
                <w:b/>
                <w:bCs/>
                <w:color w:val="000000"/>
                <w:kern w:val="0"/>
                <w:sz w:val="36"/>
                <w:szCs w:val="36"/>
                <w:lang w:bidi="ar"/>
              </w:rPr>
            </w:pPr>
          </w:p>
          <w:p w14:paraId="59E764C2" w14:textId="77777777" w:rsidR="00DD6E16" w:rsidRDefault="00DD6E16">
            <w:pPr>
              <w:widowControl/>
              <w:jc w:val="center"/>
              <w:textAlignment w:val="center"/>
              <w:rPr>
                <w:rFonts w:ascii="宋体" w:eastAsia="宋体" w:hAnsi="宋体" w:cs="宋体"/>
                <w:b/>
                <w:bCs/>
                <w:color w:val="000000"/>
                <w:kern w:val="0"/>
                <w:sz w:val="36"/>
                <w:szCs w:val="36"/>
                <w:lang w:bidi="ar"/>
              </w:rPr>
            </w:pPr>
          </w:p>
          <w:p w14:paraId="1D113BAC" w14:textId="77777777" w:rsidR="00DD6E16" w:rsidRDefault="00DD6E16">
            <w:pPr>
              <w:widowControl/>
              <w:jc w:val="center"/>
              <w:textAlignment w:val="center"/>
              <w:rPr>
                <w:rFonts w:ascii="宋体" w:eastAsia="宋体" w:hAnsi="宋体" w:cs="宋体"/>
                <w:b/>
                <w:bCs/>
                <w:color w:val="000000"/>
                <w:kern w:val="0"/>
                <w:sz w:val="36"/>
                <w:szCs w:val="36"/>
                <w:lang w:bidi="ar"/>
              </w:rPr>
            </w:pPr>
          </w:p>
          <w:p w14:paraId="392AFD1E" w14:textId="77777777" w:rsidR="00DD6E16" w:rsidRDefault="00DD6E16">
            <w:pPr>
              <w:widowControl/>
              <w:jc w:val="center"/>
              <w:textAlignment w:val="center"/>
              <w:rPr>
                <w:rFonts w:ascii="宋体" w:eastAsia="宋体" w:hAnsi="宋体" w:cs="宋体"/>
                <w:b/>
                <w:bCs/>
                <w:color w:val="000000"/>
                <w:kern w:val="0"/>
                <w:sz w:val="36"/>
                <w:szCs w:val="36"/>
                <w:lang w:bidi="ar"/>
              </w:rPr>
            </w:pPr>
          </w:p>
          <w:p w14:paraId="413D3440" w14:textId="77777777" w:rsidR="00DD6E16" w:rsidRDefault="00000000">
            <w:pPr>
              <w:widowControl/>
              <w:jc w:val="center"/>
              <w:textAlignment w:val="center"/>
              <w:rPr>
                <w:rFonts w:ascii="宋体" w:eastAsia="宋体" w:hAnsi="宋体" w:cs="宋体"/>
                <w:b/>
                <w:bCs/>
                <w:color w:val="000000"/>
                <w:sz w:val="36"/>
                <w:szCs w:val="36"/>
              </w:rPr>
            </w:pPr>
            <w:r>
              <w:rPr>
                <w:rFonts w:ascii="方正小标宋简体" w:eastAsia="方正小标宋简体" w:hAnsi="方正小标宋简体" w:cs="方正小标宋简体" w:hint="eastAsia"/>
                <w:color w:val="000000"/>
                <w:kern w:val="0"/>
                <w:sz w:val="36"/>
                <w:szCs w:val="36"/>
                <w:lang w:bidi="ar"/>
              </w:rPr>
              <w:lastRenderedPageBreak/>
              <w:t>建筑与园林系可接受转进专业需求表</w:t>
            </w:r>
          </w:p>
        </w:tc>
      </w:tr>
      <w:tr w:rsidR="00DD6E16" w14:paraId="77BA4EC0" w14:textId="77777777">
        <w:trPr>
          <w:trHeight w:val="418"/>
        </w:trPr>
        <w:tc>
          <w:tcPr>
            <w:tcW w:w="1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F63EF2" w14:textId="77777777" w:rsidR="00DD6E16" w:rsidRDefault="00000000">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lang w:bidi="ar"/>
              </w:rPr>
              <w:lastRenderedPageBreak/>
              <w:t>专业</w:t>
            </w:r>
          </w:p>
        </w:tc>
        <w:tc>
          <w:tcPr>
            <w:tcW w:w="1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D9C7CB" w14:textId="77777777" w:rsidR="00DD6E16" w:rsidRDefault="00000000">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lang w:bidi="ar"/>
              </w:rPr>
              <w:t>可接受人数</w:t>
            </w:r>
          </w:p>
        </w:tc>
        <w:tc>
          <w:tcPr>
            <w:tcW w:w="76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DD29695" w14:textId="77777777" w:rsidR="00DD6E16" w:rsidRDefault="00000000">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lang w:bidi="ar"/>
              </w:rPr>
              <w:t>转入要求</w:t>
            </w:r>
          </w:p>
        </w:tc>
        <w:tc>
          <w:tcPr>
            <w:tcW w:w="15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2E791D2" w14:textId="77777777" w:rsidR="00DD6E16" w:rsidRDefault="00000000">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lang w:bidi="ar"/>
              </w:rPr>
              <w:t>考核办法</w:t>
            </w:r>
          </w:p>
        </w:tc>
        <w:tc>
          <w:tcPr>
            <w:tcW w:w="11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8D1E7E7" w14:textId="77777777" w:rsidR="00DD6E16" w:rsidRDefault="00000000">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lang w:bidi="ar"/>
              </w:rPr>
              <w:t>备注</w:t>
            </w:r>
          </w:p>
        </w:tc>
      </w:tr>
      <w:tr w:rsidR="00DD6E16" w14:paraId="4651899F" w14:textId="77777777">
        <w:trPr>
          <w:trHeight w:val="1080"/>
        </w:trPr>
        <w:tc>
          <w:tcPr>
            <w:tcW w:w="185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16C17AC" w14:textId="77777777" w:rsidR="00DD6E16" w:rsidRDefault="00000000">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工程造价</w:t>
            </w:r>
          </w:p>
        </w:tc>
        <w:tc>
          <w:tcPr>
            <w:tcW w:w="168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AD4FCD2" w14:textId="77777777" w:rsidR="00DD6E16" w:rsidRDefault="00000000">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5</w:t>
            </w:r>
          </w:p>
        </w:tc>
        <w:tc>
          <w:tcPr>
            <w:tcW w:w="7666"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14:paraId="07F3EE3E" w14:textId="77777777" w:rsidR="00DD6E16" w:rsidRDefault="00000000">
            <w:pPr>
              <w:widowControl/>
              <w:jc w:val="left"/>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（1）符合学院的相关规定，无期末0分课程记录，无挂科课程（若有不得超过2门，且需在期初补考合格）；（2）身体健康，具有良好的心理素质，举止大方；（3）学习态度端正，吃苦耐劳；</w:t>
            </w:r>
          </w:p>
        </w:tc>
        <w:tc>
          <w:tcPr>
            <w:tcW w:w="1500"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34076E02" w14:textId="77777777" w:rsidR="00DD6E16" w:rsidRDefault="00000000">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面试</w:t>
            </w:r>
          </w:p>
        </w:tc>
        <w:tc>
          <w:tcPr>
            <w:tcW w:w="1188"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1C140005" w14:textId="77777777" w:rsidR="00DD6E16" w:rsidRDefault="00000000">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择优转入</w:t>
            </w:r>
          </w:p>
        </w:tc>
      </w:tr>
      <w:tr w:rsidR="00DD6E16" w14:paraId="2792E89A" w14:textId="77777777">
        <w:trPr>
          <w:trHeight w:val="1080"/>
        </w:trPr>
        <w:tc>
          <w:tcPr>
            <w:tcW w:w="1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196F61" w14:textId="77777777" w:rsidR="00DD6E16" w:rsidRDefault="00000000">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广告艺术设计</w:t>
            </w:r>
          </w:p>
        </w:tc>
        <w:tc>
          <w:tcPr>
            <w:tcW w:w="1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D2B52F" w14:textId="77777777" w:rsidR="00DD6E16" w:rsidRDefault="00000000">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12</w:t>
            </w:r>
          </w:p>
        </w:tc>
        <w:tc>
          <w:tcPr>
            <w:tcW w:w="76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97D707D" w14:textId="77777777" w:rsidR="00DD6E16" w:rsidRDefault="00000000">
            <w:pPr>
              <w:widowControl/>
              <w:jc w:val="left"/>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（1）符合学院的相关规定，无期末0分课程记录，无挂科课程（若有不得超过2门，且需在期初补考合格）；（2）身体健康，具有良好的心理素质，举止大方；（3）学习态度端正，吃苦耐劳；（4）无色盲、色弱；</w:t>
            </w:r>
          </w:p>
        </w:tc>
        <w:tc>
          <w:tcPr>
            <w:tcW w:w="15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C514FE4" w14:textId="77777777" w:rsidR="00DD6E16" w:rsidRDefault="00000000">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面试</w:t>
            </w:r>
          </w:p>
        </w:tc>
        <w:tc>
          <w:tcPr>
            <w:tcW w:w="11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672A78E" w14:textId="77777777" w:rsidR="00DD6E16" w:rsidRDefault="00000000">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择优转入</w:t>
            </w:r>
          </w:p>
        </w:tc>
      </w:tr>
      <w:tr w:rsidR="00DD6E16" w14:paraId="6EC30BDF" w14:textId="77777777">
        <w:trPr>
          <w:trHeight w:val="1080"/>
        </w:trPr>
        <w:tc>
          <w:tcPr>
            <w:tcW w:w="185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9F212B8" w14:textId="77777777" w:rsidR="00DD6E16" w:rsidRDefault="00000000">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风景园林设计</w:t>
            </w:r>
          </w:p>
        </w:tc>
        <w:tc>
          <w:tcPr>
            <w:tcW w:w="168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6C4EE37" w14:textId="77777777" w:rsidR="00DD6E16" w:rsidRDefault="00000000">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8</w:t>
            </w:r>
          </w:p>
        </w:tc>
        <w:tc>
          <w:tcPr>
            <w:tcW w:w="7666"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14:paraId="2BF397DD" w14:textId="77777777" w:rsidR="00DD6E16" w:rsidRDefault="00000000">
            <w:pPr>
              <w:widowControl/>
              <w:jc w:val="left"/>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1）符合学院的相关规定，无期末0分课程记录，无挂科课程（若有不得超过2门，且需在期初补考合格）；（2）身体健康，具有良好的心理素质，举止大方；（3）学习态度端正，吃苦耐劳；（4）无色盲、色弱；（5）热爱植物，热爱自然，热爱生活</w:t>
            </w:r>
          </w:p>
        </w:tc>
        <w:tc>
          <w:tcPr>
            <w:tcW w:w="1500"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3B15B1A2" w14:textId="77777777" w:rsidR="00DD6E16" w:rsidRDefault="00000000">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面试</w:t>
            </w:r>
          </w:p>
        </w:tc>
        <w:tc>
          <w:tcPr>
            <w:tcW w:w="1188"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4A4C5E1B" w14:textId="77777777" w:rsidR="00DD6E16" w:rsidRDefault="00000000">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择优转入</w:t>
            </w:r>
          </w:p>
        </w:tc>
      </w:tr>
      <w:tr w:rsidR="00DD6E16" w14:paraId="4373234A" w14:textId="77777777">
        <w:trPr>
          <w:trHeight w:val="1080"/>
        </w:trPr>
        <w:tc>
          <w:tcPr>
            <w:tcW w:w="1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AB5097" w14:textId="77777777" w:rsidR="00DD6E16" w:rsidRDefault="00000000">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园林工程技术</w:t>
            </w:r>
          </w:p>
        </w:tc>
        <w:tc>
          <w:tcPr>
            <w:tcW w:w="1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3F7DF6" w14:textId="77777777" w:rsidR="00DD6E16" w:rsidRDefault="00000000">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5</w:t>
            </w:r>
          </w:p>
        </w:tc>
        <w:tc>
          <w:tcPr>
            <w:tcW w:w="76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CCFF652" w14:textId="77777777" w:rsidR="00DD6E16" w:rsidRDefault="00000000">
            <w:pPr>
              <w:widowControl/>
              <w:jc w:val="left"/>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1）符合学院的相关规定，无期末0分课程记录，无挂科课程（若有不得超过2门，且需在期初补考合格）；（2）身体健康，具有良好的心理素质，举止大方；（3）学习态度端正，吃苦耐劳；（4）热爱植物，热爱自然，热爱生活</w:t>
            </w:r>
          </w:p>
        </w:tc>
        <w:tc>
          <w:tcPr>
            <w:tcW w:w="15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1298B38" w14:textId="77777777" w:rsidR="00DD6E16" w:rsidRDefault="00000000">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面试</w:t>
            </w:r>
          </w:p>
        </w:tc>
        <w:tc>
          <w:tcPr>
            <w:tcW w:w="11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1CEBE9C" w14:textId="77777777" w:rsidR="00DD6E16" w:rsidRDefault="00000000">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择优转入</w:t>
            </w:r>
          </w:p>
        </w:tc>
      </w:tr>
      <w:tr w:rsidR="00DD6E16" w14:paraId="4CF3E8AC" w14:textId="77777777">
        <w:trPr>
          <w:trHeight w:val="1080"/>
        </w:trPr>
        <w:tc>
          <w:tcPr>
            <w:tcW w:w="185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31DA5B3" w14:textId="77777777" w:rsidR="00DD6E16" w:rsidRDefault="00000000">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园林技术</w:t>
            </w:r>
          </w:p>
        </w:tc>
        <w:tc>
          <w:tcPr>
            <w:tcW w:w="168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36A9960" w14:textId="77777777" w:rsidR="00DD6E16" w:rsidRDefault="00000000">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16</w:t>
            </w:r>
          </w:p>
        </w:tc>
        <w:tc>
          <w:tcPr>
            <w:tcW w:w="7666"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14:paraId="7B8AA714" w14:textId="77777777" w:rsidR="00DD6E16" w:rsidRDefault="00000000">
            <w:pPr>
              <w:widowControl/>
              <w:jc w:val="left"/>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1）符合学院的相关规定，无期末0分课程记录，无挂科课程（若有不得超过2门，且需在期初补考合格）；（2）身体健康，具有良好的心理素质，举止大方；（3）学习态度端正，吃苦耐劳；（4）热爱植物，热爱自然，热爱生活</w:t>
            </w:r>
          </w:p>
        </w:tc>
        <w:tc>
          <w:tcPr>
            <w:tcW w:w="1500"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113894BE" w14:textId="77777777" w:rsidR="00DD6E16" w:rsidRDefault="00000000">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面试</w:t>
            </w:r>
          </w:p>
        </w:tc>
        <w:tc>
          <w:tcPr>
            <w:tcW w:w="1188"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42AEF4D8" w14:textId="77777777" w:rsidR="00DD6E16" w:rsidRDefault="00000000">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择优转入</w:t>
            </w:r>
          </w:p>
        </w:tc>
      </w:tr>
      <w:tr w:rsidR="00DD6E16" w14:paraId="100E9586" w14:textId="77777777">
        <w:trPr>
          <w:trHeight w:val="1080"/>
        </w:trPr>
        <w:tc>
          <w:tcPr>
            <w:tcW w:w="1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31DF08" w14:textId="77777777" w:rsidR="00DD6E16" w:rsidRDefault="00000000">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建筑工程技术</w:t>
            </w:r>
          </w:p>
        </w:tc>
        <w:tc>
          <w:tcPr>
            <w:tcW w:w="1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4619DC" w14:textId="77777777" w:rsidR="00DD6E16" w:rsidRDefault="00000000">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15</w:t>
            </w:r>
          </w:p>
        </w:tc>
        <w:tc>
          <w:tcPr>
            <w:tcW w:w="76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45AF29A" w14:textId="77777777" w:rsidR="00DD6E16" w:rsidRDefault="00000000">
            <w:pPr>
              <w:widowControl/>
              <w:jc w:val="left"/>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（1）符合学院的相关规定，无期末0分课程记录，无挂科课程（若有不得超过2门，且需在期初补考合格）；（2）身体健康，具有良好的心理素质，举止大方；（3）学习态度端正，吃苦耐劳；</w:t>
            </w:r>
          </w:p>
        </w:tc>
        <w:tc>
          <w:tcPr>
            <w:tcW w:w="15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019C413" w14:textId="77777777" w:rsidR="00DD6E16" w:rsidRDefault="00000000">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面试</w:t>
            </w:r>
          </w:p>
        </w:tc>
        <w:tc>
          <w:tcPr>
            <w:tcW w:w="11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7840DB5" w14:textId="77777777" w:rsidR="00DD6E16" w:rsidRDefault="00000000">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择优转入</w:t>
            </w:r>
          </w:p>
        </w:tc>
      </w:tr>
      <w:tr w:rsidR="00DD6E16" w14:paraId="0BE59D1C" w14:textId="77777777">
        <w:trPr>
          <w:trHeight w:val="1080"/>
        </w:trPr>
        <w:tc>
          <w:tcPr>
            <w:tcW w:w="185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A8AF512" w14:textId="77777777" w:rsidR="00DD6E16" w:rsidRDefault="00000000">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装配式建筑工程技术</w:t>
            </w:r>
          </w:p>
        </w:tc>
        <w:tc>
          <w:tcPr>
            <w:tcW w:w="168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FE880A3" w14:textId="77777777" w:rsidR="00DD6E16" w:rsidRDefault="00000000">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5</w:t>
            </w:r>
          </w:p>
        </w:tc>
        <w:tc>
          <w:tcPr>
            <w:tcW w:w="7666"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14:paraId="759BE9E4" w14:textId="77777777" w:rsidR="00DD6E16" w:rsidRDefault="00000000">
            <w:pPr>
              <w:widowControl/>
              <w:jc w:val="left"/>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（1）符合学院的相关规定，无期末0分课程记录，无挂科课程（若有不得超过2门，且需在期初补考合格）；（2）身体健康，具有良好的心理素质，举止大方；（3）学习态度端正，吃苦耐劳；</w:t>
            </w:r>
          </w:p>
        </w:tc>
        <w:tc>
          <w:tcPr>
            <w:tcW w:w="1500"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7968D99E" w14:textId="77777777" w:rsidR="00DD6E16" w:rsidRDefault="00000000">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面试</w:t>
            </w:r>
          </w:p>
        </w:tc>
        <w:tc>
          <w:tcPr>
            <w:tcW w:w="1188"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46718419" w14:textId="77777777" w:rsidR="00DD6E16" w:rsidRDefault="00000000">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择优转入</w:t>
            </w:r>
          </w:p>
        </w:tc>
      </w:tr>
      <w:tr w:rsidR="00DD6E16" w14:paraId="7197C68D" w14:textId="77777777">
        <w:trPr>
          <w:trHeight w:val="840"/>
        </w:trPr>
        <w:tc>
          <w:tcPr>
            <w:tcW w:w="13890" w:type="dxa"/>
            <w:gridSpan w:val="9"/>
            <w:tcBorders>
              <w:top w:val="nil"/>
              <w:left w:val="nil"/>
              <w:bottom w:val="nil"/>
              <w:right w:val="nil"/>
            </w:tcBorders>
            <w:shd w:val="clear" w:color="auto" w:fill="auto"/>
            <w:noWrap/>
            <w:vAlign w:val="center"/>
          </w:tcPr>
          <w:p w14:paraId="02C8EF7A" w14:textId="77777777" w:rsidR="00DD6E16" w:rsidRDefault="00000000">
            <w:pPr>
              <w:widowControl/>
              <w:jc w:val="center"/>
              <w:textAlignment w:val="center"/>
              <w:rPr>
                <w:rFonts w:ascii="宋体" w:eastAsia="宋体" w:hAnsi="宋体" w:cs="宋体"/>
                <w:b/>
                <w:bCs/>
                <w:color w:val="000000"/>
                <w:sz w:val="24"/>
              </w:rPr>
            </w:pPr>
            <w:r>
              <w:rPr>
                <w:rFonts w:ascii="方正小标宋简体" w:eastAsia="方正小标宋简体" w:hAnsi="方正小标宋简体" w:cs="方正小标宋简体" w:hint="eastAsia"/>
                <w:color w:val="000000"/>
                <w:kern w:val="0"/>
                <w:sz w:val="36"/>
                <w:szCs w:val="36"/>
                <w:lang w:bidi="ar"/>
              </w:rPr>
              <w:lastRenderedPageBreak/>
              <w:t>经济与管理系可接受转进专业需求表</w:t>
            </w:r>
          </w:p>
        </w:tc>
      </w:tr>
      <w:tr w:rsidR="00DD6E16" w14:paraId="0ECD5A9D" w14:textId="77777777">
        <w:trPr>
          <w:trHeight w:val="386"/>
        </w:trPr>
        <w:tc>
          <w:tcPr>
            <w:tcW w:w="18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A90802" w14:textId="77777777" w:rsidR="00DD6E16" w:rsidRDefault="00000000">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lang w:bidi="ar"/>
              </w:rPr>
              <w:t>专业</w:t>
            </w:r>
          </w:p>
        </w:tc>
        <w:tc>
          <w:tcPr>
            <w:tcW w:w="17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DA51E26" w14:textId="77777777" w:rsidR="00DD6E16" w:rsidRDefault="00000000">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lang w:bidi="ar"/>
              </w:rPr>
              <w:t>可接受人数</w:t>
            </w:r>
          </w:p>
        </w:tc>
        <w:tc>
          <w:tcPr>
            <w:tcW w:w="76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2828773" w14:textId="77777777" w:rsidR="00DD6E16" w:rsidRDefault="00000000">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lang w:bidi="ar"/>
              </w:rPr>
              <w:t>转入要求</w:t>
            </w:r>
          </w:p>
        </w:tc>
        <w:tc>
          <w:tcPr>
            <w:tcW w:w="1516"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24931322" w14:textId="77777777" w:rsidR="00DD6E16" w:rsidRDefault="00000000">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lang w:bidi="ar"/>
              </w:rPr>
              <w:t>考核办法</w:t>
            </w:r>
          </w:p>
        </w:tc>
        <w:tc>
          <w:tcPr>
            <w:tcW w:w="118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51B65A" w14:textId="77777777" w:rsidR="00DD6E16" w:rsidRDefault="00000000">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lang w:bidi="ar"/>
              </w:rPr>
              <w:t>备注</w:t>
            </w:r>
          </w:p>
        </w:tc>
      </w:tr>
      <w:tr w:rsidR="00DD6E16" w14:paraId="6D005462" w14:textId="77777777">
        <w:trPr>
          <w:trHeight w:val="1520"/>
        </w:trPr>
        <w:tc>
          <w:tcPr>
            <w:tcW w:w="18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719EA2F" w14:textId="77777777" w:rsidR="00DD6E16"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大数据与会计</w:t>
            </w:r>
          </w:p>
        </w:tc>
        <w:tc>
          <w:tcPr>
            <w:tcW w:w="170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383A1346" w14:textId="77777777" w:rsidR="00DD6E16"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20</w:t>
            </w:r>
          </w:p>
        </w:tc>
        <w:tc>
          <w:tcPr>
            <w:tcW w:w="76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022432" w14:textId="77777777" w:rsidR="00DD6E16" w:rsidRDefault="00000000">
            <w:pPr>
              <w:widowControl/>
              <w:textAlignment w:val="center"/>
              <w:rPr>
                <w:rFonts w:ascii="宋体" w:eastAsia="宋体" w:hAnsi="宋体" w:cs="宋体"/>
                <w:color w:val="000000"/>
                <w:sz w:val="24"/>
              </w:rPr>
            </w:pPr>
            <w:r>
              <w:rPr>
                <w:rFonts w:ascii="宋体" w:eastAsia="宋体" w:hAnsi="宋体" w:cs="宋体" w:hint="eastAsia"/>
                <w:color w:val="000000"/>
                <w:kern w:val="0"/>
                <w:sz w:val="24"/>
                <w:lang w:bidi="ar"/>
              </w:rPr>
              <w:t>1、要有正确的人生观、价值观、审美观和一定的思想道德修养和人文素养。</w:t>
            </w:r>
            <w:r>
              <w:rPr>
                <w:rFonts w:ascii="宋体" w:eastAsia="宋体" w:hAnsi="宋体" w:cs="宋体" w:hint="eastAsia"/>
                <w:color w:val="000000"/>
                <w:kern w:val="0"/>
                <w:sz w:val="24"/>
                <w:lang w:bidi="ar"/>
              </w:rPr>
              <w:br/>
              <w:t>2、具备一定的会计基础知识、计算机基础知识。</w:t>
            </w:r>
            <w:r>
              <w:rPr>
                <w:rFonts w:ascii="宋体" w:eastAsia="宋体" w:hAnsi="宋体" w:cs="宋体" w:hint="eastAsia"/>
                <w:color w:val="000000"/>
                <w:kern w:val="0"/>
                <w:sz w:val="24"/>
                <w:lang w:bidi="ar"/>
              </w:rPr>
              <w:br/>
              <w:t>3、具有良好的心理素质和身体素质。</w:t>
            </w:r>
            <w:r>
              <w:rPr>
                <w:rFonts w:ascii="宋体" w:eastAsia="宋体" w:hAnsi="宋体" w:cs="宋体" w:hint="eastAsia"/>
                <w:color w:val="000000"/>
                <w:kern w:val="0"/>
                <w:sz w:val="24"/>
                <w:lang w:bidi="ar"/>
              </w:rPr>
              <w:br/>
              <w:t>4、有良好的人际交往能力和社会实践能力。</w:t>
            </w:r>
            <w:r>
              <w:rPr>
                <w:rFonts w:ascii="宋体" w:eastAsia="宋体" w:hAnsi="宋体" w:cs="宋体" w:hint="eastAsia"/>
                <w:color w:val="000000"/>
                <w:kern w:val="0"/>
                <w:sz w:val="24"/>
                <w:lang w:bidi="ar"/>
              </w:rPr>
              <w:br/>
              <w:t>5、良好的团队合作精神、沟通能力。</w:t>
            </w:r>
          </w:p>
        </w:tc>
        <w:tc>
          <w:tcPr>
            <w:tcW w:w="1516"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18335BBF" w14:textId="77777777" w:rsidR="00DD6E16"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面试</w:t>
            </w:r>
          </w:p>
        </w:tc>
        <w:tc>
          <w:tcPr>
            <w:tcW w:w="118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0553701A" w14:textId="77777777" w:rsidR="00DD6E16"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择优转入</w:t>
            </w:r>
          </w:p>
        </w:tc>
      </w:tr>
      <w:tr w:rsidR="00DD6E16" w14:paraId="14BD964C" w14:textId="77777777">
        <w:trPr>
          <w:trHeight w:val="1560"/>
        </w:trPr>
        <w:tc>
          <w:tcPr>
            <w:tcW w:w="18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0B2239F" w14:textId="77777777" w:rsidR="00DD6E16"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电子商务</w:t>
            </w:r>
          </w:p>
        </w:tc>
        <w:tc>
          <w:tcPr>
            <w:tcW w:w="170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0D0D5385" w14:textId="77777777" w:rsidR="00DD6E16"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30</w:t>
            </w:r>
          </w:p>
        </w:tc>
        <w:tc>
          <w:tcPr>
            <w:tcW w:w="76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49D71A" w14:textId="77777777" w:rsidR="00DD6E16" w:rsidRDefault="00000000">
            <w:pPr>
              <w:widowControl/>
              <w:textAlignment w:val="center"/>
              <w:rPr>
                <w:rFonts w:ascii="宋体" w:eastAsia="宋体" w:hAnsi="宋体" w:cs="宋体"/>
                <w:color w:val="000000"/>
                <w:sz w:val="24"/>
              </w:rPr>
            </w:pPr>
            <w:r>
              <w:rPr>
                <w:rFonts w:ascii="宋体" w:eastAsia="宋体" w:hAnsi="宋体" w:cs="宋体" w:hint="eastAsia"/>
                <w:color w:val="000000"/>
                <w:kern w:val="0"/>
                <w:sz w:val="24"/>
                <w:lang w:bidi="ar"/>
              </w:rPr>
              <w:t>1、要有正确的人生观、价值观、审美观和一定的思想道德修养和人文素养。</w:t>
            </w:r>
            <w:r>
              <w:rPr>
                <w:rFonts w:ascii="宋体" w:eastAsia="宋体" w:hAnsi="宋体" w:cs="宋体" w:hint="eastAsia"/>
                <w:color w:val="000000"/>
                <w:kern w:val="0"/>
                <w:sz w:val="24"/>
                <w:lang w:bidi="ar"/>
              </w:rPr>
              <w:br/>
              <w:t>2、具备一定的科学文化知识、计算机基础知识。</w:t>
            </w:r>
            <w:r>
              <w:rPr>
                <w:rFonts w:ascii="宋体" w:eastAsia="宋体" w:hAnsi="宋体" w:cs="宋体" w:hint="eastAsia"/>
                <w:color w:val="000000"/>
                <w:kern w:val="0"/>
                <w:sz w:val="24"/>
                <w:lang w:bidi="ar"/>
              </w:rPr>
              <w:br/>
              <w:t>3、具有良好的心理素质和身体素质。</w:t>
            </w:r>
            <w:r>
              <w:rPr>
                <w:rFonts w:ascii="宋体" w:eastAsia="宋体" w:hAnsi="宋体" w:cs="宋体" w:hint="eastAsia"/>
                <w:color w:val="000000"/>
                <w:kern w:val="0"/>
                <w:sz w:val="24"/>
                <w:lang w:bidi="ar"/>
              </w:rPr>
              <w:br/>
              <w:t>4、有良好的人际交往能力和社会实践能力。</w:t>
            </w:r>
            <w:r>
              <w:rPr>
                <w:rFonts w:ascii="宋体" w:eastAsia="宋体" w:hAnsi="宋体" w:cs="宋体" w:hint="eastAsia"/>
                <w:color w:val="000000"/>
                <w:kern w:val="0"/>
                <w:sz w:val="24"/>
                <w:lang w:bidi="ar"/>
              </w:rPr>
              <w:br/>
              <w:t>5、良好的团队合作精神、沟通能力。</w:t>
            </w:r>
          </w:p>
        </w:tc>
        <w:tc>
          <w:tcPr>
            <w:tcW w:w="1516"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CDECB7" w14:textId="77777777" w:rsidR="00DD6E16"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面试</w:t>
            </w:r>
          </w:p>
        </w:tc>
        <w:tc>
          <w:tcPr>
            <w:tcW w:w="118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40FF1461" w14:textId="77777777" w:rsidR="00DD6E16"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择优转入</w:t>
            </w:r>
          </w:p>
        </w:tc>
      </w:tr>
      <w:tr w:rsidR="00DD6E16" w14:paraId="55547699" w14:textId="77777777">
        <w:trPr>
          <w:trHeight w:val="1560"/>
        </w:trPr>
        <w:tc>
          <w:tcPr>
            <w:tcW w:w="18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3B98E8" w14:textId="77777777" w:rsidR="00DD6E16"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市场营销</w:t>
            </w:r>
          </w:p>
        </w:tc>
        <w:tc>
          <w:tcPr>
            <w:tcW w:w="170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3165D812" w14:textId="77777777" w:rsidR="00DD6E16"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30</w:t>
            </w:r>
          </w:p>
        </w:tc>
        <w:tc>
          <w:tcPr>
            <w:tcW w:w="76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1EF193" w14:textId="77777777" w:rsidR="00DD6E16" w:rsidRDefault="00000000">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bidi="ar"/>
              </w:rPr>
              <w:t>1.注重理论联系实际的学习，既有扎实的理论基础又有较强的是实际动手能力；</w:t>
            </w:r>
            <w:r>
              <w:rPr>
                <w:rFonts w:ascii="宋体" w:eastAsia="宋体" w:hAnsi="宋体" w:cs="宋体" w:hint="eastAsia"/>
                <w:color w:val="000000"/>
                <w:kern w:val="0"/>
                <w:sz w:val="24"/>
                <w:lang w:bidi="ar"/>
              </w:rPr>
              <w:br/>
              <w:t>2.具有较强的语言与文字表达、人际沟通、信息获取能力；</w:t>
            </w:r>
            <w:r>
              <w:rPr>
                <w:rFonts w:ascii="宋体" w:eastAsia="宋体" w:hAnsi="宋体" w:cs="宋体" w:hint="eastAsia"/>
                <w:color w:val="000000"/>
                <w:kern w:val="0"/>
                <w:sz w:val="24"/>
                <w:lang w:bidi="ar"/>
              </w:rPr>
              <w:br/>
              <w:t>3.能掌握电子计算机的应用和一门外语的听、说、读、写能力；</w:t>
            </w:r>
            <w:r>
              <w:rPr>
                <w:rFonts w:ascii="宋体" w:eastAsia="宋体" w:hAnsi="宋体" w:cs="宋体" w:hint="eastAsia"/>
                <w:color w:val="000000"/>
                <w:kern w:val="0"/>
                <w:sz w:val="24"/>
                <w:lang w:bidi="ar"/>
              </w:rPr>
              <w:br/>
              <w:t>4.五官端正，心理抗压能力强。</w:t>
            </w:r>
          </w:p>
        </w:tc>
        <w:tc>
          <w:tcPr>
            <w:tcW w:w="1516"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5D264F5F" w14:textId="77777777" w:rsidR="00DD6E16"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面试</w:t>
            </w:r>
          </w:p>
        </w:tc>
        <w:tc>
          <w:tcPr>
            <w:tcW w:w="118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21BFC77B" w14:textId="77777777" w:rsidR="00DD6E16"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择优转入</w:t>
            </w:r>
          </w:p>
        </w:tc>
      </w:tr>
      <w:tr w:rsidR="00DD6E16" w14:paraId="10497496" w14:textId="77777777">
        <w:trPr>
          <w:trHeight w:val="1000"/>
        </w:trPr>
        <w:tc>
          <w:tcPr>
            <w:tcW w:w="18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456BF46" w14:textId="77777777" w:rsidR="00DD6E16"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现代物流管理</w:t>
            </w:r>
          </w:p>
        </w:tc>
        <w:tc>
          <w:tcPr>
            <w:tcW w:w="170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2EF4A54A" w14:textId="77777777" w:rsidR="00DD6E16"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20</w:t>
            </w:r>
          </w:p>
        </w:tc>
        <w:tc>
          <w:tcPr>
            <w:tcW w:w="76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75DEF2" w14:textId="77777777" w:rsidR="00DD6E16" w:rsidRDefault="00000000">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bidi="ar"/>
              </w:rPr>
              <w:t>对现代物流管理专业及未来要从事的工作有基本的认识，服从班级及专业教学管理。</w:t>
            </w:r>
          </w:p>
        </w:tc>
        <w:tc>
          <w:tcPr>
            <w:tcW w:w="1516"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16F6ECAB" w14:textId="77777777" w:rsidR="00DD6E16"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面试</w:t>
            </w:r>
          </w:p>
        </w:tc>
        <w:tc>
          <w:tcPr>
            <w:tcW w:w="118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19E20E40" w14:textId="77777777" w:rsidR="00DD6E16"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择优转入</w:t>
            </w:r>
          </w:p>
        </w:tc>
      </w:tr>
    </w:tbl>
    <w:p w14:paraId="6D0A4EF8" w14:textId="77777777" w:rsidR="00DD6E16" w:rsidRDefault="00DD6E16">
      <w:pPr>
        <w:rPr>
          <w:rFonts w:ascii="方正小标宋简体" w:eastAsia="方正小标宋简体" w:hAnsi="方正小标宋简体" w:cs="方正小标宋简体"/>
          <w:sz w:val="44"/>
          <w:szCs w:val="44"/>
        </w:rPr>
      </w:pPr>
    </w:p>
    <w:p w14:paraId="3F846DF0" w14:textId="77777777" w:rsidR="00DD6E16" w:rsidRDefault="00DD6E16">
      <w:pPr>
        <w:rPr>
          <w:rFonts w:ascii="方正小标宋简体" w:eastAsia="方正小标宋简体" w:hAnsi="方正小标宋简体" w:cs="方正小标宋简体"/>
          <w:sz w:val="44"/>
          <w:szCs w:val="44"/>
        </w:rPr>
      </w:pPr>
    </w:p>
    <w:tbl>
      <w:tblPr>
        <w:tblW w:w="13902" w:type="dxa"/>
        <w:tblInd w:w="93" w:type="dxa"/>
        <w:tblLayout w:type="fixed"/>
        <w:tblLook w:val="04A0" w:firstRow="1" w:lastRow="0" w:firstColumn="1" w:lastColumn="0" w:noHBand="0" w:noVBand="1"/>
      </w:tblPr>
      <w:tblGrid>
        <w:gridCol w:w="1852"/>
        <w:gridCol w:w="1700"/>
        <w:gridCol w:w="7634"/>
        <w:gridCol w:w="1479"/>
        <w:gridCol w:w="1237"/>
      </w:tblGrid>
      <w:tr w:rsidR="00DD6E16" w14:paraId="32EBCD13" w14:textId="77777777">
        <w:trPr>
          <w:trHeight w:val="840"/>
        </w:trPr>
        <w:tc>
          <w:tcPr>
            <w:tcW w:w="13902" w:type="dxa"/>
            <w:gridSpan w:val="5"/>
            <w:tcBorders>
              <w:top w:val="nil"/>
              <w:left w:val="nil"/>
              <w:bottom w:val="nil"/>
              <w:right w:val="nil"/>
            </w:tcBorders>
            <w:shd w:val="clear" w:color="auto" w:fill="auto"/>
            <w:noWrap/>
            <w:vAlign w:val="center"/>
          </w:tcPr>
          <w:p w14:paraId="567A751D" w14:textId="77777777" w:rsidR="00DD6E16" w:rsidRDefault="00000000">
            <w:pPr>
              <w:widowControl/>
              <w:jc w:val="center"/>
              <w:textAlignment w:val="center"/>
              <w:rPr>
                <w:rFonts w:ascii="宋体" w:eastAsia="宋体" w:hAnsi="宋体" w:cs="宋体"/>
                <w:b/>
                <w:bCs/>
                <w:color w:val="000000"/>
                <w:sz w:val="40"/>
                <w:szCs w:val="40"/>
              </w:rPr>
            </w:pPr>
            <w:r>
              <w:rPr>
                <w:rFonts w:ascii="方正小标宋简体" w:eastAsia="方正小标宋简体" w:hAnsi="方正小标宋简体" w:cs="方正小标宋简体" w:hint="eastAsia"/>
                <w:color w:val="000000"/>
                <w:kern w:val="0"/>
                <w:sz w:val="36"/>
                <w:szCs w:val="36"/>
                <w:lang w:bidi="ar"/>
              </w:rPr>
              <w:lastRenderedPageBreak/>
              <w:t>生物与健康系可接受转进专业需求表</w:t>
            </w:r>
          </w:p>
        </w:tc>
      </w:tr>
      <w:tr w:rsidR="00DD6E16" w14:paraId="4043019A" w14:textId="77777777" w:rsidTr="00167D91">
        <w:trPr>
          <w:trHeight w:val="405"/>
        </w:trPr>
        <w:tc>
          <w:tcPr>
            <w:tcW w:w="18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B272F31" w14:textId="77777777" w:rsidR="00DD6E16" w:rsidRDefault="00000000">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lang w:bidi="ar"/>
              </w:rPr>
              <w:t>专业</w:t>
            </w: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4A23BF" w14:textId="77777777" w:rsidR="00DD6E16" w:rsidRDefault="00000000">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lang w:bidi="ar"/>
              </w:rPr>
              <w:t>可接受人数</w:t>
            </w:r>
          </w:p>
        </w:tc>
        <w:tc>
          <w:tcPr>
            <w:tcW w:w="76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C4A3206" w14:textId="77777777" w:rsidR="00DD6E16" w:rsidRDefault="00000000">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lang w:bidi="ar"/>
              </w:rPr>
              <w:t>转入要求</w:t>
            </w:r>
          </w:p>
        </w:tc>
        <w:tc>
          <w:tcPr>
            <w:tcW w:w="147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56DEFA4" w14:textId="77777777" w:rsidR="00DD6E16" w:rsidRDefault="00000000">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lang w:bidi="ar"/>
              </w:rPr>
              <w:t>考核办法</w:t>
            </w:r>
          </w:p>
        </w:tc>
        <w:tc>
          <w:tcPr>
            <w:tcW w:w="12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8F29C9" w14:textId="77777777" w:rsidR="00DD6E16" w:rsidRDefault="00000000">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lang w:bidi="ar"/>
              </w:rPr>
              <w:t>备注</w:t>
            </w:r>
          </w:p>
        </w:tc>
      </w:tr>
      <w:tr w:rsidR="00DD6E16" w14:paraId="1DD9E64D" w14:textId="77777777" w:rsidTr="00167D91">
        <w:trPr>
          <w:trHeight w:val="1260"/>
        </w:trPr>
        <w:tc>
          <w:tcPr>
            <w:tcW w:w="1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A134E7" w14:textId="77777777" w:rsidR="00DD6E16"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动物医学、宠物医疗技术、动物防疫与检疫</w:t>
            </w:r>
          </w:p>
        </w:tc>
        <w:tc>
          <w:tcPr>
            <w:tcW w:w="17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4777874" w14:textId="77777777" w:rsidR="00DD6E16"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10</w:t>
            </w:r>
          </w:p>
        </w:tc>
        <w:tc>
          <w:tcPr>
            <w:tcW w:w="76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54E19E" w14:textId="77777777" w:rsidR="00DD6E16" w:rsidRDefault="00000000">
            <w:pPr>
              <w:widowControl/>
              <w:textAlignment w:val="center"/>
              <w:rPr>
                <w:rFonts w:ascii="宋体" w:eastAsia="宋体" w:hAnsi="宋体" w:cs="宋体"/>
                <w:color w:val="000000"/>
                <w:sz w:val="24"/>
              </w:rPr>
            </w:pPr>
            <w:r>
              <w:rPr>
                <w:rFonts w:ascii="宋体" w:eastAsia="宋体" w:hAnsi="宋体" w:cs="宋体" w:hint="eastAsia"/>
                <w:color w:val="000000"/>
                <w:kern w:val="0"/>
                <w:sz w:val="24"/>
                <w:lang w:bidi="ar"/>
              </w:rPr>
              <w:t>符合学院规定；（1）身体健康，性格开朗，举止端庄；（2）具有良好职业道德和人文素养，乐于奉献，品德高尚（3）学习态度端正，吃苦耐劳；（4）热爱小动物。</w:t>
            </w:r>
          </w:p>
        </w:tc>
        <w:tc>
          <w:tcPr>
            <w:tcW w:w="147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1603E65" w14:textId="77777777" w:rsidR="00DD6E16"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面试</w:t>
            </w:r>
          </w:p>
        </w:tc>
        <w:tc>
          <w:tcPr>
            <w:tcW w:w="12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44673EC" w14:textId="77777777" w:rsidR="00DD6E16"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择优转入</w:t>
            </w:r>
          </w:p>
        </w:tc>
      </w:tr>
      <w:tr w:rsidR="00DD6E16" w14:paraId="5510228E" w14:textId="77777777" w:rsidTr="00167D91">
        <w:trPr>
          <w:trHeight w:val="1320"/>
        </w:trPr>
        <w:tc>
          <w:tcPr>
            <w:tcW w:w="1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64C8FA" w14:textId="77777777" w:rsidR="00DD6E16"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护理、中医养生保健</w:t>
            </w:r>
          </w:p>
        </w:tc>
        <w:tc>
          <w:tcPr>
            <w:tcW w:w="17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47EF0B7" w14:textId="7230BBF5" w:rsidR="00DD6E16"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w:t>
            </w:r>
            <w:r w:rsidR="00D94E41">
              <w:rPr>
                <w:rFonts w:ascii="宋体" w:eastAsia="宋体" w:hAnsi="宋体" w:cs="宋体"/>
                <w:color w:val="000000"/>
                <w:kern w:val="0"/>
                <w:sz w:val="24"/>
                <w:lang w:bidi="ar"/>
              </w:rPr>
              <w:t>6</w:t>
            </w:r>
          </w:p>
        </w:tc>
        <w:tc>
          <w:tcPr>
            <w:tcW w:w="76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E58AC6" w14:textId="77777777" w:rsidR="00DD6E16" w:rsidRDefault="00000000">
            <w:pPr>
              <w:widowControl/>
              <w:textAlignment w:val="center"/>
              <w:rPr>
                <w:rFonts w:ascii="宋体" w:eastAsia="宋体" w:hAnsi="宋体" w:cs="宋体"/>
                <w:color w:val="000000"/>
                <w:sz w:val="24"/>
              </w:rPr>
            </w:pPr>
            <w:r>
              <w:rPr>
                <w:rFonts w:ascii="宋体" w:eastAsia="宋体" w:hAnsi="宋体" w:cs="宋体" w:hint="eastAsia"/>
                <w:color w:val="000000"/>
                <w:kern w:val="0"/>
                <w:sz w:val="24"/>
                <w:lang w:bidi="ar"/>
              </w:rPr>
              <w:t>符合学院规定；（1）五官端正，身体健康，有良好的心理素质，体型匀称，性格开朗，举止端庄；（2）具有良好职业道德和人文素养，乐于奉献，品德高尚（3）学习态度端正，吃苦耐劳；（4）视力要求：眼球无变形，无色盲、色弱、斜视</w:t>
            </w:r>
          </w:p>
        </w:tc>
        <w:tc>
          <w:tcPr>
            <w:tcW w:w="147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509B628" w14:textId="17377DD0" w:rsidR="00DD6E16" w:rsidRDefault="00167D91">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笔试+面试</w:t>
            </w:r>
          </w:p>
        </w:tc>
        <w:tc>
          <w:tcPr>
            <w:tcW w:w="12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09DE968" w14:textId="77777777" w:rsidR="00DD6E16"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择优转入</w:t>
            </w:r>
          </w:p>
        </w:tc>
      </w:tr>
    </w:tbl>
    <w:p w14:paraId="670A9160" w14:textId="77777777" w:rsidR="00DD6E16" w:rsidRDefault="00DD6E16">
      <w:pPr>
        <w:rPr>
          <w:rFonts w:ascii="方正小标宋简体" w:eastAsia="方正小标宋简体" w:hAnsi="方正小标宋简体" w:cs="方正小标宋简体"/>
          <w:sz w:val="44"/>
          <w:szCs w:val="44"/>
        </w:rPr>
      </w:pPr>
    </w:p>
    <w:p w14:paraId="1B781061" w14:textId="77777777" w:rsidR="00DD6E16" w:rsidRDefault="00DD6E16">
      <w:pPr>
        <w:rPr>
          <w:rFonts w:ascii="方正小标宋简体" w:eastAsia="方正小标宋简体" w:hAnsi="方正小标宋简体" w:cs="方正小标宋简体"/>
          <w:sz w:val="44"/>
          <w:szCs w:val="44"/>
        </w:rPr>
      </w:pPr>
    </w:p>
    <w:p w14:paraId="6819206B" w14:textId="77777777" w:rsidR="00DD6E16" w:rsidRDefault="00DD6E16">
      <w:pPr>
        <w:rPr>
          <w:rFonts w:ascii="方正小标宋简体" w:eastAsia="方正小标宋简体" w:hAnsi="方正小标宋简体" w:cs="方正小标宋简体"/>
          <w:sz w:val="44"/>
          <w:szCs w:val="44"/>
        </w:rPr>
      </w:pPr>
    </w:p>
    <w:p w14:paraId="26FD9824" w14:textId="77777777" w:rsidR="00DD6E16" w:rsidRDefault="00DD6E16">
      <w:pPr>
        <w:rPr>
          <w:rFonts w:ascii="方正小标宋简体" w:eastAsia="方正小标宋简体" w:hAnsi="方正小标宋简体" w:cs="方正小标宋简体"/>
          <w:sz w:val="44"/>
          <w:szCs w:val="44"/>
        </w:rPr>
      </w:pPr>
    </w:p>
    <w:p w14:paraId="69C26CCD" w14:textId="77777777" w:rsidR="00DD6E16" w:rsidRDefault="00DD6E16">
      <w:pPr>
        <w:rPr>
          <w:rFonts w:ascii="方正小标宋简体" w:eastAsia="方正小标宋简体" w:hAnsi="方正小标宋简体" w:cs="方正小标宋简体"/>
          <w:sz w:val="44"/>
          <w:szCs w:val="44"/>
        </w:rPr>
      </w:pPr>
    </w:p>
    <w:p w14:paraId="62D4D880" w14:textId="77777777" w:rsidR="00DD6E16" w:rsidRDefault="00DD6E16">
      <w:pPr>
        <w:rPr>
          <w:rFonts w:ascii="方正小标宋简体" w:eastAsia="方正小标宋简体" w:hAnsi="方正小标宋简体" w:cs="方正小标宋简体"/>
          <w:sz w:val="44"/>
          <w:szCs w:val="44"/>
        </w:rPr>
      </w:pPr>
    </w:p>
    <w:p w14:paraId="1A829326" w14:textId="77777777" w:rsidR="00DD6E16" w:rsidRDefault="00DD6E16">
      <w:pPr>
        <w:pStyle w:val="2"/>
        <w:widowControl/>
        <w:shd w:val="clear" w:color="auto" w:fill="FFFFFF"/>
        <w:spacing w:before="0" w:beforeAutospacing="0" w:after="0" w:afterAutospacing="0" w:line="520" w:lineRule="exact"/>
        <w:jc w:val="center"/>
        <w:rPr>
          <w:rFonts w:ascii="微软雅黑" w:eastAsia="微软雅黑" w:hAnsi="微软雅黑" w:cs="微软雅黑" w:hint="default"/>
          <w:color w:val="000000"/>
          <w:shd w:val="clear" w:color="auto" w:fill="FFFFFF"/>
        </w:rPr>
      </w:pPr>
    </w:p>
    <w:p w14:paraId="1E53DAD2" w14:textId="77777777" w:rsidR="00DD6E16" w:rsidRDefault="00000000">
      <w:pPr>
        <w:pStyle w:val="2"/>
        <w:widowControl/>
        <w:shd w:val="clear" w:color="auto" w:fill="FFFFFF"/>
        <w:spacing w:before="0" w:beforeAutospacing="0" w:after="0" w:afterAutospacing="0" w:line="360" w:lineRule="auto"/>
        <w:jc w:val="center"/>
        <w:rPr>
          <w:rFonts w:ascii="仿宋" w:eastAsia="仿宋" w:hAnsi="仿宋" w:cs="仿宋" w:hint="default"/>
          <w:sz w:val="32"/>
          <w:szCs w:val="40"/>
        </w:rPr>
      </w:pPr>
      <w:r>
        <w:rPr>
          <w:rFonts w:ascii="方正小标宋简体" w:eastAsia="方正小标宋简体" w:hAnsi="方正小标宋简体" w:cs="方正小标宋简体"/>
          <w:b w:val="0"/>
          <w:bCs/>
          <w:color w:val="000000"/>
          <w:shd w:val="clear" w:color="auto" w:fill="FFFFFF"/>
        </w:rPr>
        <w:lastRenderedPageBreak/>
        <w:t>电子信息与传媒系接收2022级转专业学生工作方案</w:t>
      </w:r>
    </w:p>
    <w:p w14:paraId="11FE5EBE" w14:textId="77777777" w:rsidR="00DD6E16" w:rsidRDefault="00000000">
      <w:pPr>
        <w:pStyle w:val="a3"/>
        <w:widowControl/>
        <w:shd w:val="clear" w:color="auto" w:fill="FFFFFF"/>
        <w:spacing w:before="0" w:beforeAutospacing="0" w:after="0" w:afterAutospacing="0" w:line="520" w:lineRule="exact"/>
        <w:ind w:firstLine="560"/>
        <w:rPr>
          <w:rFonts w:asciiTheme="minorEastAsia" w:hAnsiTheme="minorEastAsia" w:cstheme="minorEastAsia"/>
          <w:color w:val="000000"/>
          <w:sz w:val="28"/>
          <w:szCs w:val="28"/>
        </w:rPr>
      </w:pPr>
      <w:r>
        <w:rPr>
          <w:rFonts w:asciiTheme="minorEastAsia" w:hAnsiTheme="minorEastAsia" w:cstheme="minorEastAsia" w:hint="eastAsia"/>
          <w:color w:val="000000"/>
          <w:sz w:val="28"/>
          <w:szCs w:val="28"/>
          <w:shd w:val="clear" w:color="auto" w:fill="FFFFFF"/>
        </w:rPr>
        <w:t>根据《池州职业技术学院转专业管理办法(试行)》和《关于2022级学生转专业的通知》的规定和要求，面向全院公开接收2022级转专业学生。为确保转专业接收工作的顺利进行，本着“公开、公平、公正”和择优录取的原则，经系党政联席会议研究，特制定本工作方案。</w:t>
      </w:r>
    </w:p>
    <w:p w14:paraId="66855831" w14:textId="77777777" w:rsidR="00DD6E16" w:rsidRDefault="00000000">
      <w:pPr>
        <w:pStyle w:val="a3"/>
        <w:widowControl/>
        <w:shd w:val="clear" w:color="auto" w:fill="FFFFFF"/>
        <w:spacing w:before="0" w:beforeAutospacing="0" w:after="0" w:afterAutospacing="0" w:line="520" w:lineRule="exact"/>
        <w:ind w:firstLine="560"/>
        <w:rPr>
          <w:rFonts w:asciiTheme="minorEastAsia" w:hAnsiTheme="minorEastAsia" w:cstheme="minorEastAsia"/>
          <w:color w:val="000000"/>
          <w:sz w:val="28"/>
          <w:szCs w:val="28"/>
        </w:rPr>
      </w:pPr>
      <w:r>
        <w:rPr>
          <w:rStyle w:val="a5"/>
          <w:rFonts w:asciiTheme="minorEastAsia" w:hAnsiTheme="minorEastAsia" w:cstheme="minorEastAsia" w:hint="eastAsia"/>
          <w:color w:val="000000"/>
          <w:sz w:val="28"/>
          <w:szCs w:val="28"/>
          <w:shd w:val="clear" w:color="auto" w:fill="FFFFFF"/>
        </w:rPr>
        <w:t>一、领导小组及考核小组</w:t>
      </w:r>
    </w:p>
    <w:p w14:paraId="24954058" w14:textId="77777777" w:rsidR="00DD6E16" w:rsidRDefault="00000000">
      <w:pPr>
        <w:pStyle w:val="a3"/>
        <w:widowControl/>
        <w:shd w:val="clear" w:color="auto" w:fill="FFFFFF"/>
        <w:spacing w:before="0" w:beforeAutospacing="0" w:after="0" w:afterAutospacing="0" w:line="520" w:lineRule="exact"/>
        <w:ind w:firstLine="560"/>
        <w:rPr>
          <w:rFonts w:asciiTheme="minorEastAsia" w:hAnsiTheme="minorEastAsia" w:cstheme="minorEastAsia"/>
          <w:color w:val="000000"/>
          <w:sz w:val="28"/>
          <w:szCs w:val="28"/>
          <w:shd w:val="clear" w:color="auto" w:fill="FFFFFF"/>
        </w:rPr>
      </w:pPr>
      <w:r>
        <w:rPr>
          <w:rFonts w:asciiTheme="minorEastAsia" w:hAnsiTheme="minorEastAsia" w:cstheme="minorEastAsia" w:hint="eastAsia"/>
          <w:color w:val="000000"/>
          <w:sz w:val="28"/>
          <w:szCs w:val="28"/>
          <w:shd w:val="clear" w:color="auto" w:fill="FFFFFF"/>
        </w:rPr>
        <w:t>1.领导小组</w:t>
      </w:r>
    </w:p>
    <w:p w14:paraId="0CD24311" w14:textId="77777777" w:rsidR="00DD6E16" w:rsidRDefault="00000000">
      <w:pPr>
        <w:pStyle w:val="a3"/>
        <w:widowControl/>
        <w:shd w:val="clear" w:color="auto" w:fill="FFFFFF"/>
        <w:spacing w:before="0" w:beforeAutospacing="0" w:after="0" w:afterAutospacing="0" w:line="520" w:lineRule="exact"/>
        <w:ind w:firstLine="560"/>
        <w:rPr>
          <w:rFonts w:asciiTheme="minorEastAsia" w:hAnsiTheme="minorEastAsia" w:cstheme="minorEastAsia"/>
          <w:color w:val="000000"/>
          <w:sz w:val="28"/>
          <w:szCs w:val="28"/>
          <w:shd w:val="clear" w:color="auto" w:fill="FFFFFF"/>
        </w:rPr>
      </w:pPr>
      <w:r>
        <w:rPr>
          <w:rFonts w:asciiTheme="minorEastAsia" w:hAnsiTheme="minorEastAsia" w:cstheme="minorEastAsia" w:hint="eastAsia"/>
          <w:color w:val="000000"/>
          <w:sz w:val="28"/>
          <w:szCs w:val="28"/>
          <w:shd w:val="clear" w:color="auto" w:fill="FFFFFF"/>
        </w:rPr>
        <w:t>组 长：唐建军</w:t>
      </w:r>
    </w:p>
    <w:p w14:paraId="7963A782" w14:textId="77777777" w:rsidR="00DD6E16" w:rsidRDefault="00000000">
      <w:pPr>
        <w:pStyle w:val="a3"/>
        <w:widowControl/>
        <w:shd w:val="clear" w:color="auto" w:fill="FFFFFF"/>
        <w:spacing w:before="0" w:beforeAutospacing="0" w:after="0" w:afterAutospacing="0" w:line="520" w:lineRule="exact"/>
        <w:ind w:firstLine="560"/>
        <w:rPr>
          <w:rFonts w:asciiTheme="minorEastAsia" w:hAnsiTheme="minorEastAsia" w:cstheme="minorEastAsia"/>
          <w:color w:val="000000"/>
          <w:sz w:val="28"/>
          <w:szCs w:val="28"/>
          <w:shd w:val="clear" w:color="auto" w:fill="FFFFFF"/>
        </w:rPr>
      </w:pPr>
      <w:r>
        <w:rPr>
          <w:rFonts w:asciiTheme="minorEastAsia" w:hAnsiTheme="minorEastAsia" w:cstheme="minorEastAsia" w:hint="eastAsia"/>
          <w:color w:val="000000"/>
          <w:sz w:val="28"/>
          <w:szCs w:val="28"/>
          <w:shd w:val="clear" w:color="auto" w:fill="FFFFFF"/>
        </w:rPr>
        <w:t>副组长：汪来法  高文俊</w:t>
      </w:r>
    </w:p>
    <w:p w14:paraId="7F1E193D" w14:textId="77777777" w:rsidR="00DD6E16" w:rsidRDefault="00000000">
      <w:pPr>
        <w:pStyle w:val="a3"/>
        <w:widowControl/>
        <w:shd w:val="clear" w:color="auto" w:fill="FFFFFF"/>
        <w:spacing w:before="0" w:beforeAutospacing="0" w:after="0" w:afterAutospacing="0" w:line="520" w:lineRule="exact"/>
        <w:ind w:firstLine="560"/>
        <w:rPr>
          <w:rFonts w:asciiTheme="minorEastAsia" w:hAnsiTheme="minorEastAsia" w:cstheme="minorEastAsia"/>
          <w:color w:val="000000"/>
          <w:sz w:val="28"/>
          <w:szCs w:val="28"/>
          <w:shd w:val="clear" w:color="auto" w:fill="FFFFFF"/>
        </w:rPr>
      </w:pPr>
      <w:r>
        <w:rPr>
          <w:rFonts w:asciiTheme="minorEastAsia" w:hAnsiTheme="minorEastAsia" w:cstheme="minorEastAsia" w:hint="eastAsia"/>
          <w:color w:val="000000"/>
          <w:sz w:val="28"/>
          <w:szCs w:val="28"/>
          <w:shd w:val="clear" w:color="auto" w:fill="FFFFFF"/>
        </w:rPr>
        <w:t>成 员：邹汪平  张菁</w:t>
      </w:r>
    </w:p>
    <w:p w14:paraId="40BB3278" w14:textId="77777777" w:rsidR="00DD6E16" w:rsidRDefault="00000000">
      <w:pPr>
        <w:pStyle w:val="a3"/>
        <w:widowControl/>
        <w:shd w:val="clear" w:color="auto" w:fill="FFFFFF"/>
        <w:spacing w:before="0" w:beforeAutospacing="0" w:after="0" w:afterAutospacing="0" w:line="520" w:lineRule="exact"/>
        <w:ind w:firstLine="560"/>
        <w:rPr>
          <w:rFonts w:asciiTheme="minorEastAsia" w:hAnsiTheme="minorEastAsia" w:cstheme="minorEastAsia"/>
          <w:color w:val="000000"/>
          <w:sz w:val="28"/>
          <w:szCs w:val="28"/>
          <w:shd w:val="clear" w:color="auto" w:fill="FFFFFF"/>
        </w:rPr>
      </w:pPr>
      <w:r>
        <w:rPr>
          <w:rFonts w:asciiTheme="minorEastAsia" w:hAnsiTheme="minorEastAsia" w:cstheme="minorEastAsia" w:hint="eastAsia"/>
          <w:color w:val="000000"/>
          <w:sz w:val="28"/>
          <w:szCs w:val="28"/>
          <w:shd w:val="clear" w:color="auto" w:fill="FFFFFF"/>
        </w:rPr>
        <w:t>2.考核小组：</w:t>
      </w:r>
    </w:p>
    <w:p w14:paraId="688C026E" w14:textId="77777777" w:rsidR="00DD6E16" w:rsidRDefault="00000000">
      <w:pPr>
        <w:pStyle w:val="a3"/>
        <w:widowControl/>
        <w:shd w:val="clear" w:color="auto" w:fill="FFFFFF"/>
        <w:spacing w:before="0" w:beforeAutospacing="0" w:after="0" w:afterAutospacing="0" w:line="520" w:lineRule="exact"/>
        <w:ind w:firstLine="560"/>
        <w:rPr>
          <w:rFonts w:asciiTheme="minorEastAsia" w:hAnsiTheme="minorEastAsia" w:cstheme="minorEastAsia"/>
          <w:color w:val="000000"/>
          <w:sz w:val="28"/>
          <w:szCs w:val="28"/>
          <w:shd w:val="clear" w:color="auto" w:fill="FFFFFF"/>
        </w:rPr>
      </w:pPr>
      <w:r>
        <w:rPr>
          <w:rFonts w:asciiTheme="minorEastAsia" w:hAnsiTheme="minorEastAsia" w:cstheme="minorEastAsia" w:hint="eastAsia"/>
          <w:color w:val="000000"/>
          <w:sz w:val="28"/>
          <w:szCs w:val="28"/>
          <w:shd w:val="clear" w:color="auto" w:fill="FFFFFF"/>
        </w:rPr>
        <w:t>组 长：汪来法  高文俊</w:t>
      </w:r>
    </w:p>
    <w:p w14:paraId="5E4611D2" w14:textId="77777777" w:rsidR="00DD6E16" w:rsidRDefault="00000000">
      <w:pPr>
        <w:pStyle w:val="a3"/>
        <w:widowControl/>
        <w:shd w:val="clear" w:color="auto" w:fill="FFFFFF"/>
        <w:spacing w:before="0" w:beforeAutospacing="0" w:after="0" w:afterAutospacing="0" w:line="520" w:lineRule="exact"/>
        <w:ind w:firstLine="560"/>
        <w:rPr>
          <w:rFonts w:asciiTheme="minorEastAsia" w:hAnsiTheme="minorEastAsia" w:cstheme="minorEastAsia"/>
          <w:color w:val="000000"/>
          <w:sz w:val="28"/>
          <w:szCs w:val="28"/>
          <w:shd w:val="clear" w:color="auto" w:fill="FFFFFF"/>
        </w:rPr>
      </w:pPr>
      <w:r>
        <w:rPr>
          <w:rFonts w:asciiTheme="minorEastAsia" w:hAnsiTheme="minorEastAsia" w:cstheme="minorEastAsia" w:hint="eastAsia"/>
          <w:color w:val="000000"/>
          <w:sz w:val="28"/>
          <w:szCs w:val="28"/>
          <w:shd w:val="clear" w:color="auto" w:fill="FFFFFF"/>
        </w:rPr>
        <w:t>副组长：邹汪平</w:t>
      </w:r>
    </w:p>
    <w:p w14:paraId="412699A7" w14:textId="77777777" w:rsidR="00DD6E16" w:rsidRDefault="00000000">
      <w:pPr>
        <w:pStyle w:val="a3"/>
        <w:widowControl/>
        <w:shd w:val="clear" w:color="auto" w:fill="FFFFFF"/>
        <w:spacing w:before="0" w:beforeAutospacing="0" w:after="0" w:afterAutospacing="0" w:line="520" w:lineRule="exact"/>
        <w:ind w:firstLine="560"/>
        <w:rPr>
          <w:rFonts w:asciiTheme="minorEastAsia" w:hAnsiTheme="minorEastAsia" w:cstheme="minorEastAsia"/>
          <w:color w:val="000000"/>
          <w:sz w:val="28"/>
          <w:szCs w:val="28"/>
          <w:shd w:val="clear" w:color="auto" w:fill="FFFFFF"/>
        </w:rPr>
      </w:pPr>
      <w:r>
        <w:rPr>
          <w:rFonts w:asciiTheme="minorEastAsia" w:hAnsiTheme="minorEastAsia" w:cstheme="minorEastAsia" w:hint="eastAsia"/>
          <w:color w:val="000000"/>
          <w:sz w:val="28"/>
          <w:szCs w:val="28"/>
          <w:shd w:val="clear" w:color="auto" w:fill="FFFFFF"/>
        </w:rPr>
        <w:t>成 员:余意 王家兰  朱丽华  何竟文</w:t>
      </w:r>
    </w:p>
    <w:p w14:paraId="00E178E2" w14:textId="77777777" w:rsidR="00DD6E16" w:rsidRDefault="00000000">
      <w:pPr>
        <w:pStyle w:val="a3"/>
        <w:widowControl/>
        <w:shd w:val="clear" w:color="auto" w:fill="FFFFFF"/>
        <w:spacing w:before="0" w:beforeAutospacing="0" w:after="0" w:afterAutospacing="0" w:line="520" w:lineRule="exact"/>
        <w:ind w:firstLine="560"/>
        <w:rPr>
          <w:rFonts w:asciiTheme="minorEastAsia" w:hAnsiTheme="minorEastAsia" w:cstheme="minorEastAsia"/>
          <w:color w:val="000000"/>
          <w:sz w:val="28"/>
          <w:szCs w:val="28"/>
        </w:rPr>
      </w:pPr>
      <w:r>
        <w:rPr>
          <w:rStyle w:val="a5"/>
          <w:rFonts w:asciiTheme="minorEastAsia" w:hAnsiTheme="minorEastAsia" w:cstheme="minorEastAsia" w:hint="eastAsia"/>
          <w:color w:val="000000"/>
          <w:sz w:val="28"/>
          <w:szCs w:val="28"/>
          <w:shd w:val="clear" w:color="auto" w:fill="FFFFFF"/>
        </w:rPr>
        <w:t>二、拟接收学生人数</w:t>
      </w:r>
    </w:p>
    <w:p w14:paraId="64E72814" w14:textId="77777777" w:rsidR="00DD6E16" w:rsidRDefault="00000000">
      <w:pPr>
        <w:pStyle w:val="a3"/>
        <w:widowControl/>
        <w:shd w:val="clear" w:color="auto" w:fill="FFFFFF"/>
        <w:spacing w:before="0" w:beforeAutospacing="0" w:after="0" w:afterAutospacing="0" w:line="520" w:lineRule="exact"/>
        <w:ind w:firstLine="560"/>
        <w:rPr>
          <w:rFonts w:asciiTheme="minorEastAsia" w:hAnsiTheme="minorEastAsia" w:cstheme="minorEastAsia"/>
          <w:color w:val="000000"/>
          <w:sz w:val="28"/>
          <w:szCs w:val="28"/>
          <w:shd w:val="clear" w:color="auto" w:fill="FFFFFF"/>
        </w:rPr>
      </w:pPr>
      <w:r>
        <w:rPr>
          <w:rFonts w:asciiTheme="minorEastAsia" w:hAnsiTheme="minorEastAsia" w:cstheme="minorEastAsia" w:hint="eastAsia"/>
          <w:color w:val="000000"/>
          <w:sz w:val="28"/>
          <w:szCs w:val="28"/>
          <w:shd w:val="clear" w:color="auto" w:fill="FFFFFF"/>
        </w:rPr>
        <w:t>动漫制作技术专业计划接收学生人数：15人</w:t>
      </w:r>
    </w:p>
    <w:p w14:paraId="12F96707" w14:textId="77777777" w:rsidR="00DD6E16" w:rsidRDefault="00000000">
      <w:pPr>
        <w:pStyle w:val="a3"/>
        <w:widowControl/>
        <w:shd w:val="clear" w:color="auto" w:fill="FFFFFF"/>
        <w:spacing w:before="0" w:beforeAutospacing="0" w:after="0" w:afterAutospacing="0" w:line="520" w:lineRule="exact"/>
        <w:ind w:firstLine="560"/>
        <w:rPr>
          <w:rFonts w:asciiTheme="minorEastAsia" w:hAnsiTheme="minorEastAsia" w:cstheme="minorEastAsia"/>
          <w:color w:val="000000"/>
          <w:sz w:val="28"/>
          <w:szCs w:val="28"/>
          <w:shd w:val="clear" w:color="auto" w:fill="FFFFFF"/>
        </w:rPr>
      </w:pPr>
      <w:r>
        <w:rPr>
          <w:rFonts w:asciiTheme="minorEastAsia" w:hAnsiTheme="minorEastAsia" w:cstheme="minorEastAsia" w:hint="eastAsia"/>
          <w:color w:val="000000"/>
          <w:sz w:val="28"/>
          <w:szCs w:val="28"/>
          <w:shd w:val="clear" w:color="auto" w:fill="FFFFFF"/>
        </w:rPr>
        <w:t>电子信息工程技术专业计划接收学生人数：5人</w:t>
      </w:r>
    </w:p>
    <w:p w14:paraId="04F23BBB" w14:textId="77777777" w:rsidR="00DD6E16" w:rsidRDefault="00000000">
      <w:pPr>
        <w:pStyle w:val="a3"/>
        <w:widowControl/>
        <w:shd w:val="clear" w:color="auto" w:fill="FFFFFF"/>
        <w:spacing w:before="0" w:beforeAutospacing="0" w:after="0" w:afterAutospacing="0" w:line="520" w:lineRule="exact"/>
        <w:ind w:firstLine="560"/>
        <w:rPr>
          <w:rFonts w:asciiTheme="minorEastAsia" w:hAnsiTheme="minorEastAsia" w:cstheme="minorEastAsia"/>
          <w:color w:val="000000"/>
          <w:sz w:val="28"/>
          <w:szCs w:val="28"/>
        </w:rPr>
      </w:pPr>
      <w:r>
        <w:rPr>
          <w:rStyle w:val="a5"/>
          <w:rFonts w:asciiTheme="minorEastAsia" w:hAnsiTheme="minorEastAsia" w:cstheme="minorEastAsia" w:hint="eastAsia"/>
          <w:color w:val="000000"/>
          <w:sz w:val="28"/>
          <w:szCs w:val="28"/>
          <w:shd w:val="clear" w:color="auto" w:fill="FFFFFF"/>
        </w:rPr>
        <w:t>三、转入资格要求</w:t>
      </w:r>
    </w:p>
    <w:p w14:paraId="5BEA33A6" w14:textId="77777777" w:rsidR="00DD6E16" w:rsidRDefault="00000000">
      <w:pPr>
        <w:pStyle w:val="a3"/>
        <w:widowControl/>
        <w:shd w:val="clear" w:color="auto" w:fill="FFFFFF"/>
        <w:spacing w:before="0" w:beforeAutospacing="0" w:after="0" w:afterAutospacing="0" w:line="520" w:lineRule="exact"/>
        <w:ind w:firstLine="560"/>
        <w:rPr>
          <w:rFonts w:asciiTheme="minorEastAsia" w:hAnsiTheme="minorEastAsia" w:cstheme="minorEastAsia"/>
          <w:color w:val="000000"/>
          <w:sz w:val="28"/>
          <w:szCs w:val="28"/>
          <w:shd w:val="clear" w:color="auto" w:fill="FFFFFF"/>
        </w:rPr>
      </w:pPr>
      <w:r>
        <w:rPr>
          <w:rFonts w:asciiTheme="minorEastAsia" w:hAnsiTheme="minorEastAsia" w:cstheme="minorEastAsia" w:hint="eastAsia"/>
          <w:color w:val="000000"/>
          <w:sz w:val="28"/>
          <w:szCs w:val="28"/>
          <w:shd w:val="clear" w:color="auto" w:fill="FFFFFF"/>
        </w:rPr>
        <w:t>1.政治立场坚定，思想品质优良，身心健康；</w:t>
      </w:r>
    </w:p>
    <w:p w14:paraId="42CC426B" w14:textId="77777777" w:rsidR="00DD6E16" w:rsidRDefault="00000000">
      <w:pPr>
        <w:pStyle w:val="a3"/>
        <w:widowControl/>
        <w:shd w:val="clear" w:color="auto" w:fill="FFFFFF"/>
        <w:spacing w:before="0" w:beforeAutospacing="0" w:after="0" w:afterAutospacing="0" w:line="520" w:lineRule="exact"/>
        <w:ind w:firstLine="560"/>
        <w:rPr>
          <w:rFonts w:asciiTheme="minorEastAsia" w:hAnsiTheme="minorEastAsia" w:cstheme="minorEastAsia"/>
          <w:color w:val="000000"/>
          <w:sz w:val="28"/>
          <w:szCs w:val="28"/>
          <w:shd w:val="clear" w:color="auto" w:fill="FFFFFF"/>
        </w:rPr>
      </w:pPr>
      <w:r>
        <w:rPr>
          <w:rFonts w:asciiTheme="minorEastAsia" w:hAnsiTheme="minorEastAsia" w:cstheme="minorEastAsia" w:hint="eastAsia"/>
          <w:color w:val="000000"/>
          <w:sz w:val="28"/>
          <w:szCs w:val="28"/>
          <w:shd w:val="clear" w:color="auto" w:fill="FFFFFF"/>
        </w:rPr>
        <w:t>2.对动漫制作、电子信息工程专业有一定的兴趣和了解；</w:t>
      </w:r>
    </w:p>
    <w:p w14:paraId="311CD7EA" w14:textId="77777777" w:rsidR="00DD6E16" w:rsidRDefault="00000000">
      <w:pPr>
        <w:pStyle w:val="a3"/>
        <w:widowControl/>
        <w:shd w:val="clear" w:color="auto" w:fill="FFFFFF"/>
        <w:spacing w:before="0" w:beforeAutospacing="0" w:after="0" w:afterAutospacing="0" w:line="520" w:lineRule="exact"/>
        <w:ind w:firstLine="560"/>
        <w:rPr>
          <w:rFonts w:asciiTheme="minorEastAsia" w:hAnsiTheme="minorEastAsia" w:cstheme="minorEastAsia"/>
          <w:color w:val="000000"/>
          <w:sz w:val="28"/>
          <w:szCs w:val="28"/>
        </w:rPr>
      </w:pPr>
      <w:r>
        <w:rPr>
          <w:rFonts w:asciiTheme="minorEastAsia" w:hAnsiTheme="minorEastAsia" w:cstheme="minorEastAsia" w:hint="eastAsia"/>
          <w:color w:val="000000"/>
          <w:sz w:val="28"/>
          <w:szCs w:val="28"/>
          <w:shd w:val="clear" w:color="auto" w:fill="FFFFFF"/>
        </w:rPr>
        <w:lastRenderedPageBreak/>
        <w:t>3.其余条件须符合《《池州职业技术学院转专业管理办法(试行)》相关规定。</w:t>
      </w:r>
    </w:p>
    <w:p w14:paraId="3A940C11" w14:textId="77777777" w:rsidR="00DD6E16" w:rsidRDefault="00000000">
      <w:pPr>
        <w:pStyle w:val="a3"/>
        <w:widowControl/>
        <w:shd w:val="clear" w:color="auto" w:fill="FFFFFF"/>
        <w:spacing w:before="0" w:beforeAutospacing="0" w:after="0" w:afterAutospacing="0" w:line="520" w:lineRule="exact"/>
        <w:ind w:firstLine="560"/>
        <w:rPr>
          <w:rFonts w:asciiTheme="minorEastAsia" w:hAnsiTheme="minorEastAsia" w:cstheme="minorEastAsia"/>
          <w:color w:val="000000"/>
          <w:sz w:val="28"/>
          <w:szCs w:val="28"/>
        </w:rPr>
      </w:pPr>
      <w:r>
        <w:rPr>
          <w:rStyle w:val="a5"/>
          <w:rFonts w:asciiTheme="minorEastAsia" w:hAnsiTheme="minorEastAsia" w:cstheme="minorEastAsia" w:hint="eastAsia"/>
          <w:color w:val="000000"/>
          <w:sz w:val="28"/>
          <w:szCs w:val="28"/>
          <w:shd w:val="clear" w:color="auto" w:fill="FFFFFF"/>
        </w:rPr>
        <w:t>五、考核办法</w:t>
      </w:r>
    </w:p>
    <w:p w14:paraId="5C9FBCC5" w14:textId="77777777" w:rsidR="00DD6E16" w:rsidRDefault="00000000">
      <w:pPr>
        <w:pStyle w:val="a3"/>
        <w:widowControl/>
        <w:shd w:val="clear" w:color="auto" w:fill="FFFFFF"/>
        <w:spacing w:before="0" w:beforeAutospacing="0" w:after="0" w:afterAutospacing="0" w:line="520" w:lineRule="exact"/>
        <w:ind w:firstLine="560"/>
        <w:rPr>
          <w:rFonts w:asciiTheme="minorEastAsia" w:hAnsiTheme="minorEastAsia" w:cstheme="minorEastAsia"/>
          <w:color w:val="000000"/>
          <w:sz w:val="28"/>
          <w:szCs w:val="28"/>
          <w:shd w:val="clear" w:color="auto" w:fill="FFFFFF"/>
        </w:rPr>
      </w:pPr>
      <w:r>
        <w:rPr>
          <w:rFonts w:asciiTheme="minorEastAsia" w:hAnsiTheme="minorEastAsia" w:cstheme="minorEastAsia" w:hint="eastAsia"/>
          <w:color w:val="000000"/>
          <w:sz w:val="28"/>
          <w:szCs w:val="28"/>
          <w:shd w:val="clear" w:color="auto" w:fill="FFFFFF"/>
        </w:rPr>
        <w:t>当申请转入学生人数低于接收计划时，转专业考核方式采取面试方式；当申请转入学生人数超过接收计划时，转专业考核方式采取面试和笔试考核，按综合成绩排名录取，综合成绩=面试成绩（百分制）×60%+笔试考核（百分制）×40%。</w:t>
      </w:r>
    </w:p>
    <w:p w14:paraId="7719AE2D" w14:textId="77777777" w:rsidR="00DD6E16" w:rsidRDefault="00000000">
      <w:pPr>
        <w:pStyle w:val="a3"/>
        <w:widowControl/>
        <w:shd w:val="clear" w:color="auto" w:fill="FFFFFF"/>
        <w:spacing w:before="0" w:beforeAutospacing="0" w:after="0" w:afterAutospacing="0" w:line="520" w:lineRule="exact"/>
        <w:ind w:firstLine="560"/>
        <w:rPr>
          <w:rFonts w:asciiTheme="minorEastAsia" w:hAnsiTheme="minorEastAsia" w:cstheme="minorEastAsia"/>
          <w:color w:val="000000"/>
          <w:sz w:val="28"/>
          <w:szCs w:val="28"/>
          <w:shd w:val="clear" w:color="auto" w:fill="FFFFFF"/>
        </w:rPr>
      </w:pPr>
      <w:r>
        <w:rPr>
          <w:rFonts w:asciiTheme="minorEastAsia" w:hAnsiTheme="minorEastAsia" w:cstheme="minorEastAsia" w:hint="eastAsia"/>
          <w:color w:val="000000"/>
          <w:sz w:val="28"/>
          <w:szCs w:val="28"/>
          <w:shd w:val="clear" w:color="auto" w:fill="FFFFFF"/>
        </w:rPr>
        <w:t>（一）组织形式</w:t>
      </w:r>
    </w:p>
    <w:p w14:paraId="2F3BE1AB" w14:textId="77777777" w:rsidR="00DD6E16" w:rsidRDefault="00000000">
      <w:pPr>
        <w:pStyle w:val="a3"/>
        <w:widowControl/>
        <w:shd w:val="clear" w:color="auto" w:fill="FFFFFF"/>
        <w:spacing w:before="0" w:beforeAutospacing="0" w:after="0" w:afterAutospacing="0" w:line="520" w:lineRule="exact"/>
        <w:ind w:firstLine="560"/>
        <w:rPr>
          <w:rFonts w:asciiTheme="minorEastAsia" w:hAnsiTheme="minorEastAsia" w:cstheme="minorEastAsia"/>
          <w:color w:val="000000"/>
          <w:sz w:val="28"/>
          <w:szCs w:val="28"/>
          <w:shd w:val="clear" w:color="auto" w:fill="FFFFFF"/>
        </w:rPr>
      </w:pPr>
      <w:r>
        <w:rPr>
          <w:rFonts w:asciiTheme="minorEastAsia" w:hAnsiTheme="minorEastAsia" w:cstheme="minorEastAsia" w:hint="eastAsia"/>
          <w:color w:val="000000"/>
          <w:sz w:val="28"/>
          <w:szCs w:val="28"/>
          <w:shd w:val="clear" w:color="auto" w:fill="FFFFFF"/>
        </w:rPr>
        <w:t>1.面试、笔试由电子信息与传媒系统一安排时间、地点、规则集中进行，系教务科组织实施。目前暂定于2月26日进行。</w:t>
      </w:r>
    </w:p>
    <w:p w14:paraId="274D3790" w14:textId="77777777" w:rsidR="00DD6E16" w:rsidRDefault="00000000">
      <w:pPr>
        <w:pStyle w:val="a3"/>
        <w:widowControl/>
        <w:shd w:val="clear" w:color="auto" w:fill="FFFFFF"/>
        <w:spacing w:before="0" w:beforeAutospacing="0" w:after="0" w:afterAutospacing="0" w:line="520" w:lineRule="exact"/>
        <w:ind w:firstLine="560"/>
        <w:rPr>
          <w:rFonts w:asciiTheme="minorEastAsia" w:hAnsiTheme="minorEastAsia" w:cstheme="minorEastAsia"/>
          <w:color w:val="000000"/>
          <w:sz w:val="28"/>
          <w:szCs w:val="28"/>
          <w:shd w:val="clear" w:color="auto" w:fill="FFFFFF"/>
        </w:rPr>
      </w:pPr>
      <w:r>
        <w:rPr>
          <w:rFonts w:asciiTheme="minorEastAsia" w:hAnsiTheme="minorEastAsia" w:cstheme="minorEastAsia" w:hint="eastAsia"/>
          <w:color w:val="000000"/>
          <w:sz w:val="28"/>
          <w:szCs w:val="28"/>
          <w:shd w:val="clear" w:color="auto" w:fill="FFFFFF"/>
        </w:rPr>
        <w:t>2.根据笔试排名，原则上按照不高于接受人数1.5倍的比例确定进入面试名单。</w:t>
      </w:r>
    </w:p>
    <w:p w14:paraId="58594C01" w14:textId="77777777" w:rsidR="00DD6E16" w:rsidRDefault="00000000">
      <w:pPr>
        <w:pStyle w:val="a3"/>
        <w:widowControl/>
        <w:shd w:val="clear" w:color="auto" w:fill="FFFFFF"/>
        <w:spacing w:before="0" w:beforeAutospacing="0" w:after="0" w:afterAutospacing="0" w:line="520" w:lineRule="exact"/>
        <w:ind w:firstLine="560"/>
        <w:rPr>
          <w:rFonts w:asciiTheme="minorEastAsia" w:hAnsiTheme="minorEastAsia" w:cstheme="minorEastAsia"/>
          <w:color w:val="000000"/>
          <w:sz w:val="28"/>
          <w:szCs w:val="28"/>
          <w:shd w:val="clear" w:color="auto" w:fill="FFFFFF"/>
        </w:rPr>
      </w:pPr>
      <w:r>
        <w:rPr>
          <w:rFonts w:asciiTheme="minorEastAsia" w:hAnsiTheme="minorEastAsia" w:cstheme="minorEastAsia" w:hint="eastAsia"/>
          <w:color w:val="000000"/>
          <w:sz w:val="28"/>
          <w:szCs w:val="28"/>
          <w:shd w:val="clear" w:color="auto" w:fill="FFFFFF"/>
        </w:rPr>
        <w:t>（二）笔试内容</w:t>
      </w:r>
    </w:p>
    <w:p w14:paraId="74C5A125" w14:textId="77777777" w:rsidR="00DD6E16" w:rsidRDefault="00000000">
      <w:pPr>
        <w:pStyle w:val="a3"/>
        <w:widowControl/>
        <w:shd w:val="clear" w:color="auto" w:fill="FFFFFF"/>
        <w:spacing w:before="0" w:beforeAutospacing="0" w:after="0" w:afterAutospacing="0" w:line="520" w:lineRule="exact"/>
        <w:ind w:firstLine="560"/>
        <w:rPr>
          <w:rFonts w:asciiTheme="minorEastAsia" w:hAnsiTheme="minorEastAsia" w:cstheme="minorEastAsia"/>
          <w:color w:val="000000"/>
          <w:sz w:val="28"/>
          <w:szCs w:val="28"/>
          <w:shd w:val="clear" w:color="auto" w:fill="FFFFFF"/>
        </w:rPr>
      </w:pPr>
      <w:r>
        <w:rPr>
          <w:rFonts w:asciiTheme="minorEastAsia" w:hAnsiTheme="minorEastAsia" w:cstheme="minorEastAsia" w:hint="eastAsia"/>
          <w:color w:val="000000"/>
          <w:sz w:val="28"/>
          <w:szCs w:val="28"/>
          <w:shd w:val="clear" w:color="auto" w:fill="FFFFFF"/>
        </w:rPr>
        <w:t>计算机基础知识</w:t>
      </w:r>
    </w:p>
    <w:p w14:paraId="5CC40007" w14:textId="77777777" w:rsidR="00DD6E16" w:rsidRDefault="00000000">
      <w:pPr>
        <w:pStyle w:val="a3"/>
        <w:widowControl/>
        <w:shd w:val="clear" w:color="auto" w:fill="FFFFFF"/>
        <w:spacing w:before="0" w:beforeAutospacing="0" w:after="0" w:afterAutospacing="0" w:line="520" w:lineRule="exact"/>
        <w:ind w:firstLine="560"/>
        <w:rPr>
          <w:rFonts w:asciiTheme="minorEastAsia" w:hAnsiTheme="minorEastAsia" w:cstheme="minorEastAsia"/>
          <w:color w:val="000000"/>
          <w:sz w:val="28"/>
          <w:szCs w:val="28"/>
          <w:shd w:val="clear" w:color="auto" w:fill="FFFFFF"/>
        </w:rPr>
      </w:pPr>
      <w:r>
        <w:rPr>
          <w:rFonts w:asciiTheme="minorEastAsia" w:hAnsiTheme="minorEastAsia" w:cstheme="minorEastAsia" w:hint="eastAsia"/>
          <w:color w:val="000000"/>
          <w:sz w:val="28"/>
          <w:szCs w:val="28"/>
          <w:shd w:val="clear" w:color="auto" w:fill="FFFFFF"/>
        </w:rPr>
        <w:t>（三）面试内容</w:t>
      </w:r>
    </w:p>
    <w:p w14:paraId="6641E27C" w14:textId="77777777" w:rsidR="00DD6E16" w:rsidRDefault="00000000">
      <w:pPr>
        <w:pStyle w:val="a3"/>
        <w:widowControl/>
        <w:shd w:val="clear" w:color="auto" w:fill="FFFFFF"/>
        <w:spacing w:before="0" w:beforeAutospacing="0" w:after="0" w:afterAutospacing="0" w:line="520" w:lineRule="exact"/>
        <w:ind w:firstLine="560"/>
        <w:rPr>
          <w:rFonts w:asciiTheme="minorEastAsia" w:hAnsiTheme="minorEastAsia" w:cstheme="minorEastAsia"/>
          <w:color w:val="000000"/>
          <w:sz w:val="28"/>
          <w:szCs w:val="28"/>
          <w:shd w:val="clear" w:color="auto" w:fill="FFFFFF"/>
        </w:rPr>
      </w:pPr>
      <w:r>
        <w:rPr>
          <w:rFonts w:asciiTheme="minorEastAsia" w:hAnsiTheme="minorEastAsia" w:cstheme="minorEastAsia" w:hint="eastAsia"/>
          <w:color w:val="000000"/>
          <w:sz w:val="28"/>
          <w:szCs w:val="28"/>
          <w:shd w:val="clear" w:color="auto" w:fill="FFFFFF"/>
        </w:rPr>
        <w:t>1.自我介绍。包括陈述申请转专业的理由、原来学习的经历及学习基础、主要特长及优势、未来的学业设想等。</w:t>
      </w:r>
    </w:p>
    <w:p w14:paraId="089A9601" w14:textId="77777777" w:rsidR="00DD6E16" w:rsidRDefault="00000000">
      <w:pPr>
        <w:pStyle w:val="a3"/>
        <w:widowControl/>
        <w:shd w:val="clear" w:color="auto" w:fill="FFFFFF"/>
        <w:spacing w:before="0" w:beforeAutospacing="0" w:after="0" w:afterAutospacing="0" w:line="520" w:lineRule="exact"/>
        <w:ind w:firstLine="560"/>
        <w:rPr>
          <w:rFonts w:asciiTheme="minorEastAsia" w:hAnsiTheme="minorEastAsia" w:cstheme="minorEastAsia"/>
          <w:color w:val="000000"/>
          <w:sz w:val="28"/>
          <w:szCs w:val="28"/>
          <w:shd w:val="clear" w:color="auto" w:fill="FFFFFF"/>
        </w:rPr>
      </w:pPr>
      <w:r>
        <w:rPr>
          <w:rFonts w:asciiTheme="minorEastAsia" w:hAnsiTheme="minorEastAsia" w:cstheme="minorEastAsia" w:hint="eastAsia"/>
          <w:color w:val="000000"/>
          <w:sz w:val="28"/>
          <w:szCs w:val="28"/>
          <w:shd w:val="clear" w:color="auto" w:fill="FFFFFF"/>
        </w:rPr>
        <w:t>2.考核人员现场提问，考察学生的身心状况和对动漫制作、电子信息工程专业的了解情况。</w:t>
      </w:r>
    </w:p>
    <w:p w14:paraId="2D794782" w14:textId="77777777" w:rsidR="00DD6E16" w:rsidRDefault="00000000">
      <w:pPr>
        <w:pStyle w:val="a3"/>
        <w:widowControl/>
        <w:shd w:val="clear" w:color="auto" w:fill="FFFFFF"/>
        <w:spacing w:before="0" w:beforeAutospacing="0" w:after="0" w:afterAutospacing="0" w:line="520" w:lineRule="exact"/>
        <w:ind w:firstLine="560"/>
        <w:rPr>
          <w:rFonts w:asciiTheme="minorEastAsia" w:hAnsiTheme="minorEastAsia" w:cstheme="minorEastAsia"/>
          <w:color w:val="000000"/>
          <w:sz w:val="28"/>
          <w:szCs w:val="28"/>
          <w:shd w:val="clear" w:color="auto" w:fill="FFFFFF"/>
        </w:rPr>
      </w:pPr>
      <w:r>
        <w:rPr>
          <w:rFonts w:asciiTheme="minorEastAsia" w:hAnsiTheme="minorEastAsia" w:cstheme="minorEastAsia" w:hint="eastAsia"/>
          <w:color w:val="000000"/>
          <w:sz w:val="28"/>
          <w:szCs w:val="28"/>
          <w:shd w:val="clear" w:color="auto" w:fill="FFFFFF"/>
        </w:rPr>
        <w:t>（四）接收名单</w:t>
      </w:r>
    </w:p>
    <w:p w14:paraId="20B900F9" w14:textId="77777777" w:rsidR="00DD6E16" w:rsidRDefault="00000000">
      <w:pPr>
        <w:pStyle w:val="a3"/>
        <w:widowControl/>
        <w:shd w:val="clear" w:color="auto" w:fill="FFFFFF"/>
        <w:spacing w:before="0" w:beforeAutospacing="0" w:after="0" w:afterAutospacing="0" w:line="520" w:lineRule="exact"/>
        <w:ind w:firstLine="560"/>
        <w:rPr>
          <w:rFonts w:asciiTheme="minorEastAsia" w:hAnsiTheme="minorEastAsia" w:cstheme="minorEastAsia"/>
          <w:color w:val="000000"/>
          <w:sz w:val="28"/>
          <w:szCs w:val="28"/>
          <w:shd w:val="clear" w:color="auto" w:fill="FFFFFF"/>
        </w:rPr>
      </w:pPr>
      <w:r>
        <w:rPr>
          <w:rFonts w:asciiTheme="minorEastAsia" w:hAnsiTheme="minorEastAsia" w:cstheme="minorEastAsia" w:hint="eastAsia"/>
          <w:color w:val="000000"/>
          <w:sz w:val="28"/>
          <w:szCs w:val="28"/>
          <w:shd w:val="clear" w:color="auto" w:fill="FFFFFF"/>
        </w:rPr>
        <w:t>考核小组根据面试成绩或综合成绩排名，确定接收转入我系学生名单。该名单报系转专业领导小组审核通过后，在系部网站上进行公示，公示期为3天。公示结束无异议后，学院于3月1日之前将拟接收学生名单报送学生处。</w:t>
      </w:r>
    </w:p>
    <w:p w14:paraId="74671384" w14:textId="77777777" w:rsidR="00DD6E16" w:rsidRDefault="00DD6E16">
      <w:pPr>
        <w:rPr>
          <w:rFonts w:ascii="宋体" w:eastAsia="宋体" w:hAnsi="宋体" w:cs="宋体"/>
          <w:color w:val="000000"/>
          <w:sz w:val="28"/>
          <w:szCs w:val="28"/>
          <w:shd w:val="clear" w:color="auto" w:fill="FFFFFF"/>
        </w:rPr>
      </w:pPr>
    </w:p>
    <w:p w14:paraId="31649E99" w14:textId="77777777" w:rsidR="00DD6E16" w:rsidRDefault="00000000">
      <w:pPr>
        <w:jc w:val="center"/>
        <w:rPr>
          <w:rFonts w:ascii="仿宋" w:eastAsia="仿宋" w:hAnsi="仿宋" w:cs="仿宋"/>
          <w:sz w:val="32"/>
          <w:szCs w:val="40"/>
        </w:rPr>
      </w:pPr>
      <w:r>
        <w:rPr>
          <w:rFonts w:ascii="方正小标宋简体" w:eastAsia="方正小标宋简体" w:hAnsi="方正小标宋简体" w:cs="方正小标宋简体" w:hint="eastAsia"/>
          <w:sz w:val="36"/>
          <w:szCs w:val="36"/>
        </w:rPr>
        <w:t>教育系2022级学生转专业实施方案</w:t>
      </w:r>
    </w:p>
    <w:p w14:paraId="7C251FEE" w14:textId="77777777" w:rsidR="00DD6E16" w:rsidRDefault="00000000">
      <w:pPr>
        <w:pStyle w:val="a3"/>
        <w:widowControl/>
        <w:shd w:val="clear" w:color="auto" w:fill="FFFFFF"/>
        <w:spacing w:before="0" w:beforeAutospacing="0" w:after="0" w:afterAutospacing="0" w:line="520" w:lineRule="exact"/>
        <w:ind w:firstLine="560"/>
        <w:rPr>
          <w:rFonts w:asciiTheme="minorEastAsia" w:hAnsiTheme="minorEastAsia" w:cstheme="minorEastAsia"/>
          <w:color w:val="000000"/>
          <w:sz w:val="28"/>
          <w:szCs w:val="28"/>
          <w:shd w:val="clear" w:color="auto" w:fill="FFFFFF"/>
        </w:rPr>
      </w:pPr>
      <w:r>
        <w:rPr>
          <w:rFonts w:asciiTheme="minorEastAsia" w:hAnsiTheme="minorEastAsia" w:cstheme="minorEastAsia" w:hint="eastAsia"/>
          <w:color w:val="000000"/>
          <w:sz w:val="28"/>
          <w:szCs w:val="28"/>
          <w:shd w:val="clear" w:color="auto" w:fill="FFFFFF"/>
        </w:rPr>
        <w:t>依据《关于2022级学生转专业的通知》和《池州职业技术学院转专业管理办法(试行)》等相关文件精神，结合我系各专业师资和教学设备等资源情况特制定教育系各专业转专业实施方案。</w:t>
      </w:r>
    </w:p>
    <w:p w14:paraId="3746F130" w14:textId="77777777" w:rsidR="00DD6E16" w:rsidRDefault="00000000">
      <w:pPr>
        <w:ind w:firstLineChars="200" w:firstLine="562"/>
        <w:rPr>
          <w:rFonts w:ascii="宋体" w:eastAsia="宋体" w:hAnsi="宋体" w:cs="宋体"/>
          <w:b/>
          <w:sz w:val="28"/>
          <w:szCs w:val="28"/>
        </w:rPr>
      </w:pPr>
      <w:r>
        <w:rPr>
          <w:rFonts w:ascii="宋体" w:eastAsia="宋体" w:hAnsi="宋体" w:cs="宋体" w:hint="eastAsia"/>
          <w:b/>
          <w:sz w:val="28"/>
          <w:szCs w:val="28"/>
        </w:rPr>
        <w:t>一、各专业转入学生人数、接收条件及考核办法</w:t>
      </w:r>
    </w:p>
    <w:tbl>
      <w:tblPr>
        <w:tblW w:w="13900" w:type="dxa"/>
        <w:tblInd w:w="129" w:type="dxa"/>
        <w:tblLook w:val="04A0" w:firstRow="1" w:lastRow="0" w:firstColumn="1" w:lastColumn="0" w:noHBand="0" w:noVBand="1"/>
      </w:tblPr>
      <w:tblGrid>
        <w:gridCol w:w="1483"/>
        <w:gridCol w:w="2183"/>
        <w:gridCol w:w="5350"/>
        <w:gridCol w:w="4884"/>
      </w:tblGrid>
      <w:tr w:rsidR="00DD6E16" w14:paraId="2C25AA9A" w14:textId="77777777">
        <w:trPr>
          <w:trHeight w:val="435"/>
        </w:trPr>
        <w:tc>
          <w:tcPr>
            <w:tcW w:w="1483" w:type="dxa"/>
            <w:tcBorders>
              <w:top w:val="single" w:sz="4" w:space="0" w:color="auto"/>
              <w:left w:val="single" w:sz="4" w:space="0" w:color="auto"/>
              <w:bottom w:val="single" w:sz="4" w:space="0" w:color="auto"/>
              <w:right w:val="single" w:sz="4" w:space="0" w:color="auto"/>
            </w:tcBorders>
            <w:shd w:val="clear" w:color="auto" w:fill="auto"/>
            <w:vAlign w:val="center"/>
          </w:tcPr>
          <w:p w14:paraId="379F7E81" w14:textId="77777777" w:rsidR="00DD6E16" w:rsidRDefault="00000000">
            <w:pPr>
              <w:adjustRightInd w:val="0"/>
              <w:snapToGrid w:val="0"/>
              <w:jc w:val="center"/>
              <w:outlineLvl w:val="0"/>
              <w:rPr>
                <w:rFonts w:ascii="宋体" w:eastAsia="宋体" w:hAnsi="宋体" w:cs="宋体"/>
                <w:sz w:val="28"/>
                <w:szCs w:val="28"/>
              </w:rPr>
            </w:pPr>
            <w:r>
              <w:rPr>
                <w:rFonts w:ascii="宋体" w:eastAsia="宋体" w:hAnsi="宋体" w:cs="宋体" w:hint="eastAsia"/>
                <w:sz w:val="28"/>
                <w:szCs w:val="28"/>
              </w:rPr>
              <w:t>专业</w:t>
            </w:r>
          </w:p>
        </w:tc>
        <w:tc>
          <w:tcPr>
            <w:tcW w:w="2183" w:type="dxa"/>
            <w:tcBorders>
              <w:top w:val="single" w:sz="4" w:space="0" w:color="auto"/>
              <w:left w:val="nil"/>
              <w:bottom w:val="single" w:sz="4" w:space="0" w:color="auto"/>
              <w:right w:val="single" w:sz="4" w:space="0" w:color="auto"/>
            </w:tcBorders>
            <w:shd w:val="clear" w:color="auto" w:fill="auto"/>
            <w:vAlign w:val="center"/>
          </w:tcPr>
          <w:p w14:paraId="7CC4D9F3" w14:textId="77777777" w:rsidR="00DD6E16" w:rsidRDefault="00000000">
            <w:pPr>
              <w:adjustRightInd w:val="0"/>
              <w:snapToGrid w:val="0"/>
              <w:jc w:val="center"/>
              <w:outlineLvl w:val="0"/>
              <w:rPr>
                <w:rFonts w:ascii="宋体" w:eastAsia="宋体" w:hAnsi="宋体" w:cs="宋体"/>
                <w:sz w:val="28"/>
                <w:szCs w:val="28"/>
              </w:rPr>
            </w:pPr>
            <w:r>
              <w:rPr>
                <w:rFonts w:ascii="宋体" w:eastAsia="宋体" w:hAnsi="宋体" w:cs="宋体" w:hint="eastAsia"/>
                <w:sz w:val="28"/>
                <w:szCs w:val="28"/>
              </w:rPr>
              <w:t>转入学生人数</w:t>
            </w:r>
          </w:p>
        </w:tc>
        <w:tc>
          <w:tcPr>
            <w:tcW w:w="5350" w:type="dxa"/>
            <w:tcBorders>
              <w:top w:val="single" w:sz="4" w:space="0" w:color="auto"/>
              <w:left w:val="nil"/>
              <w:bottom w:val="single" w:sz="4" w:space="0" w:color="auto"/>
              <w:right w:val="single" w:sz="4" w:space="0" w:color="auto"/>
            </w:tcBorders>
            <w:shd w:val="clear" w:color="auto" w:fill="auto"/>
            <w:vAlign w:val="center"/>
          </w:tcPr>
          <w:p w14:paraId="26EA3D3C" w14:textId="77777777" w:rsidR="00DD6E16" w:rsidRDefault="00000000">
            <w:pPr>
              <w:adjustRightInd w:val="0"/>
              <w:snapToGrid w:val="0"/>
              <w:jc w:val="center"/>
              <w:outlineLvl w:val="0"/>
              <w:rPr>
                <w:rFonts w:ascii="宋体" w:eastAsia="宋体" w:hAnsi="宋体" w:cs="宋体"/>
                <w:sz w:val="28"/>
                <w:szCs w:val="28"/>
              </w:rPr>
            </w:pPr>
            <w:r>
              <w:rPr>
                <w:rFonts w:ascii="宋体" w:eastAsia="宋体" w:hAnsi="宋体" w:cs="宋体" w:hint="eastAsia"/>
                <w:sz w:val="28"/>
                <w:szCs w:val="28"/>
              </w:rPr>
              <w:t>接收条件</w:t>
            </w:r>
          </w:p>
        </w:tc>
        <w:tc>
          <w:tcPr>
            <w:tcW w:w="4884" w:type="dxa"/>
            <w:tcBorders>
              <w:top w:val="single" w:sz="4" w:space="0" w:color="auto"/>
              <w:left w:val="nil"/>
              <w:bottom w:val="single" w:sz="4" w:space="0" w:color="auto"/>
              <w:right w:val="single" w:sz="4" w:space="0" w:color="auto"/>
            </w:tcBorders>
            <w:shd w:val="clear" w:color="auto" w:fill="auto"/>
            <w:vAlign w:val="center"/>
          </w:tcPr>
          <w:p w14:paraId="033BE750" w14:textId="77777777" w:rsidR="00DD6E16" w:rsidRDefault="00000000">
            <w:pPr>
              <w:adjustRightInd w:val="0"/>
              <w:snapToGrid w:val="0"/>
              <w:jc w:val="center"/>
              <w:outlineLvl w:val="0"/>
              <w:rPr>
                <w:rFonts w:ascii="宋体" w:eastAsia="宋体" w:hAnsi="宋体" w:cs="宋体"/>
                <w:sz w:val="28"/>
                <w:szCs w:val="28"/>
              </w:rPr>
            </w:pPr>
            <w:r>
              <w:rPr>
                <w:rFonts w:ascii="宋体" w:eastAsia="宋体" w:hAnsi="宋体" w:cs="宋体" w:hint="eastAsia"/>
                <w:sz w:val="28"/>
                <w:szCs w:val="28"/>
              </w:rPr>
              <w:t>考核办法</w:t>
            </w:r>
          </w:p>
        </w:tc>
      </w:tr>
      <w:tr w:rsidR="00DD6E16" w14:paraId="66BE7E0C" w14:textId="77777777">
        <w:trPr>
          <w:trHeight w:val="660"/>
        </w:trPr>
        <w:tc>
          <w:tcPr>
            <w:tcW w:w="1483" w:type="dxa"/>
            <w:tcBorders>
              <w:top w:val="nil"/>
              <w:left w:val="single" w:sz="4" w:space="0" w:color="auto"/>
              <w:bottom w:val="single" w:sz="4" w:space="0" w:color="auto"/>
              <w:right w:val="single" w:sz="4" w:space="0" w:color="auto"/>
            </w:tcBorders>
            <w:shd w:val="clear" w:color="auto" w:fill="auto"/>
            <w:vAlign w:val="center"/>
          </w:tcPr>
          <w:p w14:paraId="3C0E94D0" w14:textId="77777777" w:rsidR="00DD6E16" w:rsidRDefault="00000000">
            <w:pPr>
              <w:adjustRightInd w:val="0"/>
              <w:snapToGrid w:val="0"/>
              <w:jc w:val="center"/>
              <w:outlineLvl w:val="0"/>
              <w:rPr>
                <w:rFonts w:ascii="宋体" w:eastAsia="宋体" w:hAnsi="宋体" w:cs="宋体"/>
                <w:sz w:val="28"/>
                <w:szCs w:val="28"/>
              </w:rPr>
            </w:pPr>
            <w:r>
              <w:rPr>
                <w:rFonts w:ascii="宋体" w:eastAsia="宋体" w:hAnsi="宋体" w:cs="宋体" w:hint="eastAsia"/>
                <w:sz w:val="28"/>
                <w:szCs w:val="28"/>
              </w:rPr>
              <w:t>小学教育</w:t>
            </w:r>
          </w:p>
        </w:tc>
        <w:tc>
          <w:tcPr>
            <w:tcW w:w="2183" w:type="dxa"/>
            <w:tcBorders>
              <w:top w:val="nil"/>
              <w:left w:val="nil"/>
              <w:bottom w:val="single" w:sz="4" w:space="0" w:color="auto"/>
              <w:right w:val="single" w:sz="4" w:space="0" w:color="auto"/>
            </w:tcBorders>
            <w:shd w:val="clear" w:color="auto" w:fill="auto"/>
            <w:vAlign w:val="center"/>
          </w:tcPr>
          <w:p w14:paraId="166FC941" w14:textId="77777777" w:rsidR="00DD6E16" w:rsidRDefault="00000000">
            <w:pPr>
              <w:adjustRightInd w:val="0"/>
              <w:snapToGrid w:val="0"/>
              <w:jc w:val="center"/>
              <w:outlineLvl w:val="0"/>
              <w:rPr>
                <w:rFonts w:ascii="宋体" w:eastAsia="宋体" w:hAnsi="宋体" w:cs="宋体"/>
                <w:sz w:val="28"/>
                <w:szCs w:val="28"/>
              </w:rPr>
            </w:pPr>
            <w:r>
              <w:rPr>
                <w:rFonts w:ascii="宋体" w:eastAsia="宋体" w:hAnsi="宋体" w:cs="宋体" w:hint="eastAsia"/>
                <w:sz w:val="28"/>
                <w:szCs w:val="28"/>
              </w:rPr>
              <w:t>32</w:t>
            </w:r>
          </w:p>
        </w:tc>
        <w:tc>
          <w:tcPr>
            <w:tcW w:w="5350" w:type="dxa"/>
            <w:tcBorders>
              <w:top w:val="nil"/>
              <w:left w:val="nil"/>
              <w:bottom w:val="single" w:sz="4" w:space="0" w:color="auto"/>
              <w:right w:val="single" w:sz="4" w:space="0" w:color="auto"/>
            </w:tcBorders>
            <w:shd w:val="clear" w:color="auto" w:fill="auto"/>
            <w:vAlign w:val="center"/>
          </w:tcPr>
          <w:p w14:paraId="59888659" w14:textId="77777777" w:rsidR="00DD6E16" w:rsidRDefault="00000000">
            <w:pPr>
              <w:adjustRightInd w:val="0"/>
              <w:snapToGrid w:val="0"/>
              <w:jc w:val="left"/>
              <w:outlineLvl w:val="0"/>
              <w:rPr>
                <w:rFonts w:ascii="宋体" w:eastAsia="宋体" w:hAnsi="宋体" w:cs="宋体"/>
                <w:sz w:val="28"/>
                <w:szCs w:val="28"/>
              </w:rPr>
            </w:pPr>
            <w:r>
              <w:rPr>
                <w:rFonts w:ascii="宋体" w:eastAsia="宋体" w:hAnsi="宋体" w:cs="宋体" w:hint="eastAsia"/>
                <w:sz w:val="28"/>
                <w:szCs w:val="28"/>
              </w:rPr>
              <w:t>符合学院规定，语言表达流畅</w:t>
            </w:r>
          </w:p>
        </w:tc>
        <w:tc>
          <w:tcPr>
            <w:tcW w:w="4884" w:type="dxa"/>
            <w:tcBorders>
              <w:top w:val="nil"/>
              <w:left w:val="nil"/>
              <w:bottom w:val="single" w:sz="4" w:space="0" w:color="auto"/>
              <w:right w:val="single" w:sz="4" w:space="0" w:color="auto"/>
            </w:tcBorders>
            <w:shd w:val="clear" w:color="auto" w:fill="auto"/>
            <w:vAlign w:val="center"/>
          </w:tcPr>
          <w:p w14:paraId="6596E5F6" w14:textId="77777777" w:rsidR="00DD6E16" w:rsidRDefault="00000000">
            <w:pPr>
              <w:adjustRightInd w:val="0"/>
              <w:snapToGrid w:val="0"/>
              <w:jc w:val="left"/>
              <w:outlineLvl w:val="0"/>
              <w:rPr>
                <w:rFonts w:ascii="宋体" w:eastAsia="宋体" w:hAnsi="宋体" w:cs="宋体"/>
                <w:sz w:val="28"/>
                <w:szCs w:val="28"/>
              </w:rPr>
            </w:pPr>
            <w:r>
              <w:rPr>
                <w:rFonts w:ascii="宋体" w:eastAsia="宋体" w:hAnsi="宋体" w:cs="宋体" w:hint="eastAsia"/>
                <w:sz w:val="28"/>
                <w:szCs w:val="28"/>
              </w:rPr>
              <w:t>笔试：语文、数学</w:t>
            </w:r>
          </w:p>
          <w:p w14:paraId="69010234" w14:textId="77777777" w:rsidR="00DD6E16" w:rsidRDefault="00000000">
            <w:pPr>
              <w:adjustRightInd w:val="0"/>
              <w:snapToGrid w:val="0"/>
              <w:jc w:val="left"/>
              <w:outlineLvl w:val="0"/>
              <w:rPr>
                <w:rFonts w:ascii="宋体" w:eastAsia="宋体" w:hAnsi="宋体" w:cs="宋体"/>
                <w:sz w:val="28"/>
                <w:szCs w:val="28"/>
              </w:rPr>
            </w:pPr>
            <w:r>
              <w:rPr>
                <w:rFonts w:ascii="宋体" w:eastAsia="宋体" w:hAnsi="宋体" w:cs="宋体" w:hint="eastAsia"/>
                <w:sz w:val="28"/>
                <w:szCs w:val="28"/>
              </w:rPr>
              <w:t>面试：口语表达</w:t>
            </w:r>
          </w:p>
        </w:tc>
      </w:tr>
      <w:tr w:rsidR="00DD6E16" w14:paraId="5E43FAC2" w14:textId="77777777">
        <w:trPr>
          <w:trHeight w:val="660"/>
        </w:trPr>
        <w:tc>
          <w:tcPr>
            <w:tcW w:w="1483" w:type="dxa"/>
            <w:tcBorders>
              <w:top w:val="nil"/>
              <w:left w:val="single" w:sz="4" w:space="0" w:color="auto"/>
              <w:bottom w:val="single" w:sz="4" w:space="0" w:color="auto"/>
              <w:right w:val="single" w:sz="4" w:space="0" w:color="auto"/>
            </w:tcBorders>
            <w:shd w:val="clear" w:color="auto" w:fill="auto"/>
            <w:vAlign w:val="center"/>
          </w:tcPr>
          <w:p w14:paraId="34F6878C" w14:textId="77777777" w:rsidR="00DD6E16" w:rsidRDefault="00000000">
            <w:pPr>
              <w:adjustRightInd w:val="0"/>
              <w:snapToGrid w:val="0"/>
              <w:jc w:val="center"/>
              <w:outlineLvl w:val="0"/>
              <w:rPr>
                <w:rFonts w:ascii="宋体" w:eastAsia="宋体" w:hAnsi="宋体" w:cs="宋体"/>
                <w:sz w:val="28"/>
                <w:szCs w:val="28"/>
              </w:rPr>
            </w:pPr>
            <w:r>
              <w:rPr>
                <w:rFonts w:ascii="宋体" w:eastAsia="宋体" w:hAnsi="宋体" w:cs="宋体" w:hint="eastAsia"/>
                <w:sz w:val="28"/>
                <w:szCs w:val="28"/>
              </w:rPr>
              <w:t>学前教育</w:t>
            </w:r>
          </w:p>
        </w:tc>
        <w:tc>
          <w:tcPr>
            <w:tcW w:w="2183" w:type="dxa"/>
            <w:tcBorders>
              <w:top w:val="nil"/>
              <w:left w:val="nil"/>
              <w:bottom w:val="single" w:sz="4" w:space="0" w:color="auto"/>
              <w:right w:val="single" w:sz="4" w:space="0" w:color="auto"/>
            </w:tcBorders>
            <w:shd w:val="clear" w:color="auto" w:fill="auto"/>
            <w:vAlign w:val="center"/>
          </w:tcPr>
          <w:p w14:paraId="70BAE2FE" w14:textId="77777777" w:rsidR="00DD6E16" w:rsidRDefault="00000000">
            <w:pPr>
              <w:adjustRightInd w:val="0"/>
              <w:snapToGrid w:val="0"/>
              <w:jc w:val="center"/>
              <w:outlineLvl w:val="0"/>
              <w:rPr>
                <w:rFonts w:ascii="宋体" w:eastAsia="宋体" w:hAnsi="宋体" w:cs="宋体"/>
                <w:sz w:val="28"/>
                <w:szCs w:val="28"/>
              </w:rPr>
            </w:pPr>
            <w:r>
              <w:rPr>
                <w:rFonts w:ascii="宋体" w:eastAsia="宋体" w:hAnsi="宋体" w:cs="宋体" w:hint="eastAsia"/>
                <w:sz w:val="28"/>
                <w:szCs w:val="28"/>
              </w:rPr>
              <w:t>44</w:t>
            </w:r>
          </w:p>
        </w:tc>
        <w:tc>
          <w:tcPr>
            <w:tcW w:w="5350" w:type="dxa"/>
            <w:tcBorders>
              <w:top w:val="nil"/>
              <w:left w:val="nil"/>
              <w:bottom w:val="single" w:sz="4" w:space="0" w:color="auto"/>
              <w:right w:val="single" w:sz="4" w:space="0" w:color="auto"/>
            </w:tcBorders>
            <w:shd w:val="clear" w:color="auto" w:fill="auto"/>
            <w:vAlign w:val="center"/>
          </w:tcPr>
          <w:p w14:paraId="4CA32202" w14:textId="77777777" w:rsidR="00DD6E16" w:rsidRDefault="00000000">
            <w:pPr>
              <w:adjustRightInd w:val="0"/>
              <w:snapToGrid w:val="0"/>
              <w:jc w:val="left"/>
              <w:outlineLvl w:val="0"/>
              <w:rPr>
                <w:rFonts w:ascii="宋体" w:eastAsia="宋体" w:hAnsi="宋体" w:cs="宋体"/>
                <w:sz w:val="28"/>
                <w:szCs w:val="28"/>
              </w:rPr>
            </w:pPr>
            <w:r>
              <w:rPr>
                <w:rFonts w:ascii="宋体" w:eastAsia="宋体" w:hAnsi="宋体" w:cs="宋体" w:hint="eastAsia"/>
                <w:sz w:val="28"/>
                <w:szCs w:val="28"/>
              </w:rPr>
              <w:t>符合学院规定，语言表达流畅，有一定的音乐、舞蹈、美术基础</w:t>
            </w:r>
          </w:p>
        </w:tc>
        <w:tc>
          <w:tcPr>
            <w:tcW w:w="4884" w:type="dxa"/>
            <w:tcBorders>
              <w:top w:val="nil"/>
              <w:left w:val="nil"/>
              <w:bottom w:val="single" w:sz="4" w:space="0" w:color="auto"/>
              <w:right w:val="single" w:sz="4" w:space="0" w:color="auto"/>
            </w:tcBorders>
            <w:shd w:val="clear" w:color="auto" w:fill="auto"/>
            <w:vAlign w:val="center"/>
          </w:tcPr>
          <w:p w14:paraId="295C8AC2" w14:textId="77777777" w:rsidR="00DD6E16" w:rsidRDefault="00000000">
            <w:pPr>
              <w:adjustRightInd w:val="0"/>
              <w:snapToGrid w:val="0"/>
              <w:jc w:val="left"/>
              <w:outlineLvl w:val="0"/>
              <w:rPr>
                <w:rFonts w:ascii="宋体" w:eastAsia="宋体" w:hAnsi="宋体" w:cs="宋体"/>
                <w:sz w:val="28"/>
                <w:szCs w:val="28"/>
              </w:rPr>
            </w:pPr>
            <w:r>
              <w:rPr>
                <w:rFonts w:ascii="宋体" w:eastAsia="宋体" w:hAnsi="宋体" w:cs="宋体" w:hint="eastAsia"/>
                <w:sz w:val="28"/>
                <w:szCs w:val="28"/>
              </w:rPr>
              <w:t>面试：音乐、舞蹈、美术任选两项</w:t>
            </w:r>
          </w:p>
        </w:tc>
      </w:tr>
      <w:tr w:rsidR="00DD6E16" w14:paraId="18AF5B49" w14:textId="77777777">
        <w:trPr>
          <w:trHeight w:val="660"/>
        </w:trPr>
        <w:tc>
          <w:tcPr>
            <w:tcW w:w="1483" w:type="dxa"/>
            <w:tcBorders>
              <w:top w:val="nil"/>
              <w:left w:val="single" w:sz="4" w:space="0" w:color="auto"/>
              <w:bottom w:val="single" w:sz="4" w:space="0" w:color="auto"/>
              <w:right w:val="single" w:sz="4" w:space="0" w:color="auto"/>
            </w:tcBorders>
            <w:shd w:val="clear" w:color="auto" w:fill="auto"/>
            <w:vAlign w:val="center"/>
          </w:tcPr>
          <w:p w14:paraId="70F7CCD9" w14:textId="77777777" w:rsidR="00DD6E16" w:rsidRDefault="00000000">
            <w:pPr>
              <w:adjustRightInd w:val="0"/>
              <w:snapToGrid w:val="0"/>
              <w:jc w:val="center"/>
              <w:outlineLvl w:val="0"/>
              <w:rPr>
                <w:rFonts w:ascii="宋体" w:eastAsia="宋体" w:hAnsi="宋体" w:cs="宋体"/>
                <w:sz w:val="28"/>
                <w:szCs w:val="28"/>
              </w:rPr>
            </w:pPr>
            <w:r>
              <w:rPr>
                <w:rFonts w:ascii="宋体" w:eastAsia="宋体" w:hAnsi="宋体" w:cs="宋体" w:hint="eastAsia"/>
                <w:sz w:val="28"/>
                <w:szCs w:val="28"/>
              </w:rPr>
              <w:t>商务英语</w:t>
            </w:r>
          </w:p>
        </w:tc>
        <w:tc>
          <w:tcPr>
            <w:tcW w:w="2183" w:type="dxa"/>
            <w:tcBorders>
              <w:top w:val="nil"/>
              <w:left w:val="nil"/>
              <w:bottom w:val="single" w:sz="4" w:space="0" w:color="auto"/>
              <w:right w:val="single" w:sz="4" w:space="0" w:color="auto"/>
            </w:tcBorders>
            <w:shd w:val="clear" w:color="auto" w:fill="auto"/>
            <w:vAlign w:val="center"/>
          </w:tcPr>
          <w:p w14:paraId="6D7AA202" w14:textId="77777777" w:rsidR="00DD6E16" w:rsidRDefault="00000000">
            <w:pPr>
              <w:adjustRightInd w:val="0"/>
              <w:snapToGrid w:val="0"/>
              <w:jc w:val="center"/>
              <w:outlineLvl w:val="0"/>
              <w:rPr>
                <w:rFonts w:ascii="宋体" w:eastAsia="宋体" w:hAnsi="宋体" w:cs="宋体"/>
                <w:sz w:val="28"/>
                <w:szCs w:val="28"/>
              </w:rPr>
            </w:pPr>
            <w:r>
              <w:rPr>
                <w:rFonts w:ascii="宋体" w:eastAsia="宋体" w:hAnsi="宋体" w:cs="宋体" w:hint="eastAsia"/>
                <w:sz w:val="28"/>
                <w:szCs w:val="28"/>
              </w:rPr>
              <w:t>6</w:t>
            </w:r>
          </w:p>
        </w:tc>
        <w:tc>
          <w:tcPr>
            <w:tcW w:w="5350" w:type="dxa"/>
            <w:tcBorders>
              <w:top w:val="nil"/>
              <w:left w:val="nil"/>
              <w:bottom w:val="single" w:sz="4" w:space="0" w:color="auto"/>
              <w:right w:val="single" w:sz="4" w:space="0" w:color="auto"/>
            </w:tcBorders>
            <w:shd w:val="clear" w:color="auto" w:fill="auto"/>
            <w:vAlign w:val="center"/>
          </w:tcPr>
          <w:p w14:paraId="14A60643" w14:textId="77777777" w:rsidR="00DD6E16" w:rsidRDefault="00000000">
            <w:pPr>
              <w:adjustRightInd w:val="0"/>
              <w:snapToGrid w:val="0"/>
              <w:jc w:val="left"/>
              <w:outlineLvl w:val="0"/>
              <w:rPr>
                <w:rFonts w:ascii="宋体" w:eastAsia="宋体" w:hAnsi="宋体" w:cs="宋体"/>
                <w:sz w:val="28"/>
                <w:szCs w:val="28"/>
              </w:rPr>
            </w:pPr>
            <w:r>
              <w:rPr>
                <w:rFonts w:ascii="宋体" w:eastAsia="宋体" w:hAnsi="宋体" w:cs="宋体" w:hint="eastAsia"/>
                <w:sz w:val="28"/>
                <w:szCs w:val="28"/>
              </w:rPr>
              <w:t>符合学院规定，有一定的英语基础</w:t>
            </w:r>
          </w:p>
        </w:tc>
        <w:tc>
          <w:tcPr>
            <w:tcW w:w="4884" w:type="dxa"/>
            <w:tcBorders>
              <w:top w:val="nil"/>
              <w:left w:val="nil"/>
              <w:bottom w:val="single" w:sz="4" w:space="0" w:color="auto"/>
              <w:right w:val="single" w:sz="4" w:space="0" w:color="auto"/>
            </w:tcBorders>
            <w:shd w:val="clear" w:color="auto" w:fill="auto"/>
            <w:vAlign w:val="center"/>
          </w:tcPr>
          <w:p w14:paraId="404B0298" w14:textId="77777777" w:rsidR="00DD6E16" w:rsidRDefault="00000000">
            <w:pPr>
              <w:adjustRightInd w:val="0"/>
              <w:snapToGrid w:val="0"/>
              <w:jc w:val="left"/>
              <w:outlineLvl w:val="0"/>
              <w:rPr>
                <w:rFonts w:ascii="宋体" w:eastAsia="宋体" w:hAnsi="宋体" w:cs="宋体"/>
                <w:sz w:val="28"/>
                <w:szCs w:val="28"/>
              </w:rPr>
            </w:pPr>
            <w:r>
              <w:rPr>
                <w:rFonts w:ascii="宋体" w:eastAsia="宋体" w:hAnsi="宋体" w:cs="宋体" w:hint="eastAsia"/>
                <w:sz w:val="28"/>
                <w:szCs w:val="28"/>
              </w:rPr>
              <w:t>笔试：英语</w:t>
            </w:r>
          </w:p>
        </w:tc>
      </w:tr>
    </w:tbl>
    <w:p w14:paraId="1A4DBFBC" w14:textId="77777777" w:rsidR="00DD6E16" w:rsidRDefault="00000000">
      <w:pPr>
        <w:snapToGrid w:val="0"/>
        <w:spacing w:line="460" w:lineRule="exact"/>
        <w:ind w:firstLineChars="200" w:firstLine="562"/>
        <w:rPr>
          <w:rFonts w:ascii="宋体" w:eastAsia="宋体" w:hAnsi="宋体" w:cs="宋体"/>
          <w:b/>
          <w:sz w:val="28"/>
          <w:szCs w:val="28"/>
        </w:rPr>
      </w:pPr>
      <w:r>
        <w:rPr>
          <w:rFonts w:ascii="宋体" w:eastAsia="宋体" w:hAnsi="宋体" w:cs="宋体" w:hint="eastAsia"/>
          <w:b/>
          <w:sz w:val="28"/>
          <w:szCs w:val="28"/>
        </w:rPr>
        <w:t>二、各专业考核内容及考核方式</w:t>
      </w:r>
    </w:p>
    <w:p w14:paraId="33C15C53" w14:textId="77777777" w:rsidR="00DD6E16" w:rsidRDefault="00000000">
      <w:pPr>
        <w:snapToGrid w:val="0"/>
        <w:spacing w:line="460" w:lineRule="exact"/>
        <w:ind w:firstLineChars="200" w:firstLine="562"/>
        <w:rPr>
          <w:rFonts w:ascii="宋体" w:eastAsia="宋体" w:hAnsi="宋体" w:cs="宋体"/>
          <w:b/>
          <w:sz w:val="28"/>
          <w:szCs w:val="28"/>
        </w:rPr>
      </w:pPr>
      <w:r>
        <w:rPr>
          <w:rFonts w:ascii="宋体" w:eastAsia="宋体" w:hAnsi="宋体" w:cs="宋体" w:hint="eastAsia"/>
          <w:b/>
          <w:sz w:val="28"/>
          <w:szCs w:val="28"/>
        </w:rPr>
        <w:t>（一）小学教育专业</w:t>
      </w:r>
    </w:p>
    <w:p w14:paraId="1BFFAB81" w14:textId="77777777" w:rsidR="00DD6E16" w:rsidRDefault="00000000">
      <w:pPr>
        <w:pStyle w:val="a3"/>
        <w:widowControl/>
        <w:shd w:val="clear" w:color="auto" w:fill="FFFFFF"/>
        <w:spacing w:before="0" w:beforeAutospacing="0" w:after="0" w:afterAutospacing="0" w:line="520" w:lineRule="exact"/>
        <w:ind w:firstLine="560"/>
        <w:rPr>
          <w:rFonts w:asciiTheme="minorEastAsia" w:hAnsiTheme="minorEastAsia" w:cstheme="minorEastAsia"/>
          <w:color w:val="000000"/>
          <w:sz w:val="28"/>
          <w:szCs w:val="28"/>
          <w:shd w:val="clear" w:color="auto" w:fill="FFFFFF"/>
        </w:rPr>
      </w:pPr>
      <w:r>
        <w:rPr>
          <w:rFonts w:asciiTheme="minorEastAsia" w:hAnsiTheme="minorEastAsia" w:cstheme="minorEastAsia" w:hint="eastAsia"/>
          <w:color w:val="000000"/>
          <w:sz w:val="28"/>
          <w:szCs w:val="28"/>
          <w:shd w:val="clear" w:color="auto" w:fill="FFFFFF"/>
        </w:rPr>
        <w:t>1.考核形式：笔试+面试；</w:t>
      </w:r>
    </w:p>
    <w:p w14:paraId="3A63350D" w14:textId="77777777" w:rsidR="00DD6E16" w:rsidRDefault="00000000">
      <w:pPr>
        <w:pStyle w:val="a3"/>
        <w:widowControl/>
        <w:shd w:val="clear" w:color="auto" w:fill="FFFFFF"/>
        <w:spacing w:before="0" w:beforeAutospacing="0" w:after="0" w:afterAutospacing="0" w:line="520" w:lineRule="exact"/>
        <w:ind w:firstLine="560"/>
        <w:rPr>
          <w:rFonts w:asciiTheme="minorEastAsia" w:hAnsiTheme="minorEastAsia" w:cstheme="minorEastAsia"/>
          <w:color w:val="000000"/>
          <w:sz w:val="28"/>
          <w:szCs w:val="28"/>
          <w:shd w:val="clear" w:color="auto" w:fill="FFFFFF"/>
        </w:rPr>
      </w:pPr>
      <w:r>
        <w:rPr>
          <w:rFonts w:asciiTheme="minorEastAsia" w:hAnsiTheme="minorEastAsia" w:cstheme="minorEastAsia" w:hint="eastAsia"/>
          <w:color w:val="000000"/>
          <w:sz w:val="28"/>
          <w:szCs w:val="28"/>
          <w:shd w:val="clear" w:color="auto" w:fill="FFFFFF"/>
        </w:rPr>
        <w:t>2.考核内容</w:t>
      </w:r>
    </w:p>
    <w:p w14:paraId="0AF70E9D" w14:textId="77777777" w:rsidR="00DD6E16" w:rsidRDefault="00000000">
      <w:pPr>
        <w:pStyle w:val="a3"/>
        <w:widowControl/>
        <w:shd w:val="clear" w:color="auto" w:fill="FFFFFF"/>
        <w:spacing w:before="0" w:beforeAutospacing="0" w:after="0" w:afterAutospacing="0" w:line="520" w:lineRule="exact"/>
        <w:ind w:firstLine="560"/>
        <w:rPr>
          <w:rFonts w:asciiTheme="minorEastAsia" w:hAnsiTheme="minorEastAsia" w:cstheme="minorEastAsia"/>
          <w:color w:val="000000"/>
          <w:sz w:val="28"/>
          <w:szCs w:val="28"/>
          <w:shd w:val="clear" w:color="auto" w:fill="FFFFFF"/>
        </w:rPr>
      </w:pPr>
      <w:r>
        <w:rPr>
          <w:rFonts w:asciiTheme="minorEastAsia" w:hAnsiTheme="minorEastAsia" w:cstheme="minorEastAsia" w:hint="eastAsia"/>
          <w:color w:val="000000"/>
          <w:sz w:val="28"/>
          <w:szCs w:val="28"/>
          <w:shd w:val="clear" w:color="auto" w:fill="FFFFFF"/>
        </w:rPr>
        <w:t>（1）笔试：考核高中阶段的语文、数学两门课程。两门课考核同时进行，每门课100分，共计200分，考核时长共150分钟。</w:t>
      </w:r>
    </w:p>
    <w:p w14:paraId="42F85D2D" w14:textId="77777777" w:rsidR="00DD6E16" w:rsidRDefault="00000000">
      <w:pPr>
        <w:pStyle w:val="a3"/>
        <w:widowControl/>
        <w:shd w:val="clear" w:color="auto" w:fill="FFFFFF"/>
        <w:spacing w:before="0" w:beforeAutospacing="0" w:after="0" w:afterAutospacing="0" w:line="520" w:lineRule="exact"/>
        <w:ind w:firstLine="560"/>
        <w:rPr>
          <w:rFonts w:asciiTheme="minorEastAsia" w:hAnsiTheme="minorEastAsia" w:cstheme="minorEastAsia"/>
          <w:color w:val="000000"/>
          <w:sz w:val="28"/>
          <w:szCs w:val="28"/>
          <w:shd w:val="clear" w:color="auto" w:fill="FFFFFF"/>
        </w:rPr>
      </w:pPr>
      <w:r>
        <w:rPr>
          <w:rFonts w:asciiTheme="minorEastAsia" w:hAnsiTheme="minorEastAsia" w:cstheme="minorEastAsia" w:hint="eastAsia"/>
          <w:color w:val="000000"/>
          <w:sz w:val="28"/>
          <w:szCs w:val="28"/>
          <w:shd w:val="clear" w:color="auto" w:fill="FFFFFF"/>
        </w:rPr>
        <w:t>（2）面试：通过笔试的同学参加面试，考核口语表达能力。已获得普通话二级甲等证书的同学可以申请免试。</w:t>
      </w:r>
    </w:p>
    <w:p w14:paraId="4D1B4D68" w14:textId="77777777" w:rsidR="00DD6E16" w:rsidRDefault="00000000">
      <w:pPr>
        <w:snapToGrid w:val="0"/>
        <w:spacing w:line="460" w:lineRule="exact"/>
        <w:ind w:firstLineChars="200" w:firstLine="562"/>
        <w:rPr>
          <w:rFonts w:ascii="宋体" w:eastAsia="宋体" w:hAnsi="宋体" w:cs="宋体"/>
          <w:b/>
          <w:sz w:val="28"/>
          <w:szCs w:val="28"/>
        </w:rPr>
      </w:pPr>
      <w:r>
        <w:rPr>
          <w:rFonts w:ascii="宋体" w:eastAsia="宋体" w:hAnsi="宋体" w:cs="宋体" w:hint="eastAsia"/>
          <w:b/>
          <w:sz w:val="28"/>
          <w:szCs w:val="28"/>
        </w:rPr>
        <w:lastRenderedPageBreak/>
        <w:t>（二）学前教育专业</w:t>
      </w:r>
    </w:p>
    <w:p w14:paraId="2B756241" w14:textId="77777777" w:rsidR="00DD6E16" w:rsidRDefault="00000000">
      <w:pPr>
        <w:pStyle w:val="a3"/>
        <w:widowControl/>
        <w:shd w:val="clear" w:color="auto" w:fill="FFFFFF"/>
        <w:spacing w:before="0" w:beforeAutospacing="0" w:after="0" w:afterAutospacing="0" w:line="520" w:lineRule="exact"/>
        <w:ind w:firstLine="560"/>
        <w:rPr>
          <w:rFonts w:asciiTheme="minorEastAsia" w:hAnsiTheme="minorEastAsia" w:cstheme="minorEastAsia"/>
          <w:color w:val="000000"/>
          <w:sz w:val="28"/>
          <w:szCs w:val="28"/>
          <w:shd w:val="clear" w:color="auto" w:fill="FFFFFF"/>
        </w:rPr>
      </w:pPr>
      <w:r>
        <w:rPr>
          <w:rFonts w:asciiTheme="minorEastAsia" w:hAnsiTheme="minorEastAsia" w:cstheme="minorEastAsia" w:hint="eastAsia"/>
          <w:color w:val="000000"/>
          <w:sz w:val="28"/>
          <w:szCs w:val="28"/>
          <w:shd w:val="clear" w:color="auto" w:fill="FFFFFF"/>
        </w:rPr>
        <w:t>1.考核形式：面试；</w:t>
      </w:r>
    </w:p>
    <w:p w14:paraId="5147186D" w14:textId="77777777" w:rsidR="00DD6E16" w:rsidRDefault="00000000">
      <w:pPr>
        <w:pStyle w:val="a3"/>
        <w:widowControl/>
        <w:shd w:val="clear" w:color="auto" w:fill="FFFFFF"/>
        <w:spacing w:before="0" w:beforeAutospacing="0" w:after="0" w:afterAutospacing="0" w:line="520" w:lineRule="exact"/>
        <w:ind w:firstLine="560"/>
        <w:rPr>
          <w:rFonts w:asciiTheme="minorEastAsia" w:hAnsiTheme="minorEastAsia" w:cstheme="minorEastAsia"/>
          <w:color w:val="000000"/>
          <w:sz w:val="28"/>
          <w:szCs w:val="28"/>
          <w:shd w:val="clear" w:color="auto" w:fill="FFFFFF"/>
        </w:rPr>
      </w:pPr>
      <w:r>
        <w:rPr>
          <w:rFonts w:asciiTheme="minorEastAsia" w:hAnsiTheme="minorEastAsia" w:cstheme="minorEastAsia" w:hint="eastAsia"/>
          <w:color w:val="000000"/>
          <w:sz w:val="28"/>
          <w:szCs w:val="28"/>
          <w:shd w:val="clear" w:color="auto" w:fill="FFFFFF"/>
        </w:rPr>
        <w:t>2.考核环节</w:t>
      </w:r>
    </w:p>
    <w:p w14:paraId="2F80EC02" w14:textId="77777777" w:rsidR="00DD6E16" w:rsidRDefault="00000000">
      <w:pPr>
        <w:pStyle w:val="a3"/>
        <w:widowControl/>
        <w:shd w:val="clear" w:color="auto" w:fill="FFFFFF"/>
        <w:spacing w:before="0" w:beforeAutospacing="0" w:after="0" w:afterAutospacing="0" w:line="520" w:lineRule="exact"/>
        <w:ind w:firstLine="560"/>
        <w:rPr>
          <w:rFonts w:asciiTheme="minorEastAsia" w:hAnsiTheme="minorEastAsia" w:cstheme="minorEastAsia"/>
          <w:color w:val="000000"/>
          <w:sz w:val="28"/>
          <w:szCs w:val="28"/>
          <w:shd w:val="clear" w:color="auto" w:fill="FFFFFF"/>
        </w:rPr>
      </w:pPr>
      <w:r>
        <w:rPr>
          <w:rFonts w:asciiTheme="minorEastAsia" w:hAnsiTheme="minorEastAsia" w:cstheme="minorEastAsia" w:hint="eastAsia"/>
          <w:color w:val="000000"/>
          <w:sz w:val="28"/>
          <w:szCs w:val="28"/>
          <w:shd w:val="clear" w:color="auto" w:fill="FFFFFF"/>
        </w:rPr>
        <w:t>考生在10分钟内完成以下考核环节：自我介绍（简要的语言作自我介绍）、技能展示（音乐、舞蹈、美术，三选二）、答辩（根据评委的提问作简要回答）；</w:t>
      </w:r>
    </w:p>
    <w:p w14:paraId="7FEADD78" w14:textId="77777777" w:rsidR="00DD6E16" w:rsidRDefault="00000000">
      <w:pPr>
        <w:pStyle w:val="a3"/>
        <w:widowControl/>
        <w:shd w:val="clear" w:color="auto" w:fill="FFFFFF"/>
        <w:spacing w:before="0" w:beforeAutospacing="0" w:after="0" w:afterAutospacing="0" w:line="520" w:lineRule="exact"/>
        <w:ind w:firstLine="560"/>
        <w:rPr>
          <w:rFonts w:asciiTheme="minorEastAsia" w:hAnsiTheme="minorEastAsia" w:cstheme="minorEastAsia"/>
          <w:color w:val="000000"/>
          <w:sz w:val="28"/>
          <w:szCs w:val="28"/>
          <w:shd w:val="clear" w:color="auto" w:fill="FFFFFF"/>
        </w:rPr>
      </w:pPr>
      <w:r>
        <w:rPr>
          <w:rFonts w:asciiTheme="minorEastAsia" w:hAnsiTheme="minorEastAsia" w:cstheme="minorEastAsia" w:hint="eastAsia"/>
          <w:color w:val="000000"/>
          <w:sz w:val="28"/>
          <w:szCs w:val="28"/>
          <w:shd w:val="clear" w:color="auto" w:fill="FFFFFF"/>
        </w:rPr>
        <w:t>3.考核内容及评分细则</w:t>
      </w:r>
    </w:p>
    <w:tbl>
      <w:tblPr>
        <w:tblW w:w="13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7"/>
        <w:gridCol w:w="11509"/>
        <w:gridCol w:w="904"/>
      </w:tblGrid>
      <w:tr w:rsidR="00DD6E16" w14:paraId="5CB61CA3" w14:textId="77777777">
        <w:trPr>
          <w:trHeight w:val="303"/>
          <w:jc w:val="center"/>
        </w:trPr>
        <w:tc>
          <w:tcPr>
            <w:tcW w:w="1497" w:type="dxa"/>
            <w:tcBorders>
              <w:top w:val="single" w:sz="4" w:space="0" w:color="auto"/>
              <w:left w:val="single" w:sz="4" w:space="0" w:color="auto"/>
              <w:bottom w:val="single" w:sz="4" w:space="0" w:color="auto"/>
              <w:right w:val="single" w:sz="4" w:space="0" w:color="auto"/>
            </w:tcBorders>
            <w:vAlign w:val="center"/>
          </w:tcPr>
          <w:p w14:paraId="703F2F24" w14:textId="77777777" w:rsidR="00DD6E16" w:rsidRDefault="00000000">
            <w:pPr>
              <w:adjustRightInd w:val="0"/>
              <w:snapToGrid w:val="0"/>
              <w:jc w:val="center"/>
              <w:outlineLvl w:val="0"/>
              <w:rPr>
                <w:rFonts w:ascii="宋体" w:eastAsia="宋体" w:hAnsi="宋体" w:cs="宋体"/>
                <w:b/>
                <w:bCs/>
                <w:sz w:val="28"/>
                <w:szCs w:val="28"/>
              </w:rPr>
            </w:pPr>
            <w:r>
              <w:rPr>
                <w:rFonts w:ascii="宋体" w:eastAsia="宋体" w:hAnsi="宋体" w:cs="宋体" w:hint="eastAsia"/>
                <w:b/>
                <w:bCs/>
                <w:sz w:val="28"/>
                <w:szCs w:val="28"/>
              </w:rPr>
              <w:t>内容</w:t>
            </w:r>
          </w:p>
        </w:tc>
        <w:tc>
          <w:tcPr>
            <w:tcW w:w="11509" w:type="dxa"/>
            <w:tcBorders>
              <w:top w:val="single" w:sz="4" w:space="0" w:color="auto"/>
              <w:left w:val="single" w:sz="4" w:space="0" w:color="auto"/>
              <w:bottom w:val="single" w:sz="4" w:space="0" w:color="auto"/>
              <w:right w:val="single" w:sz="4" w:space="0" w:color="auto"/>
            </w:tcBorders>
            <w:vAlign w:val="center"/>
          </w:tcPr>
          <w:p w14:paraId="43005D4E" w14:textId="77777777" w:rsidR="00DD6E16" w:rsidRDefault="00000000">
            <w:pPr>
              <w:adjustRightInd w:val="0"/>
              <w:snapToGrid w:val="0"/>
              <w:jc w:val="center"/>
              <w:outlineLvl w:val="0"/>
              <w:rPr>
                <w:rFonts w:ascii="宋体" w:eastAsia="宋体" w:hAnsi="宋体" w:cs="宋体"/>
                <w:b/>
                <w:bCs/>
                <w:sz w:val="28"/>
                <w:szCs w:val="28"/>
              </w:rPr>
            </w:pPr>
            <w:r>
              <w:rPr>
                <w:rFonts w:ascii="宋体" w:eastAsia="宋体" w:hAnsi="宋体" w:cs="宋体" w:hint="eastAsia"/>
                <w:b/>
                <w:bCs/>
                <w:sz w:val="28"/>
                <w:szCs w:val="28"/>
              </w:rPr>
              <w:t>评分标准</w:t>
            </w:r>
          </w:p>
        </w:tc>
        <w:tc>
          <w:tcPr>
            <w:tcW w:w="904" w:type="dxa"/>
            <w:tcBorders>
              <w:top w:val="single" w:sz="4" w:space="0" w:color="auto"/>
              <w:left w:val="single" w:sz="4" w:space="0" w:color="auto"/>
              <w:bottom w:val="single" w:sz="4" w:space="0" w:color="auto"/>
              <w:right w:val="single" w:sz="4" w:space="0" w:color="auto"/>
            </w:tcBorders>
            <w:vAlign w:val="center"/>
          </w:tcPr>
          <w:p w14:paraId="00086277" w14:textId="77777777" w:rsidR="00DD6E16" w:rsidRDefault="00000000">
            <w:pPr>
              <w:adjustRightInd w:val="0"/>
              <w:snapToGrid w:val="0"/>
              <w:jc w:val="center"/>
              <w:outlineLvl w:val="0"/>
              <w:rPr>
                <w:rFonts w:ascii="宋体" w:eastAsia="宋体" w:hAnsi="宋体" w:cs="宋体"/>
                <w:b/>
                <w:bCs/>
                <w:sz w:val="28"/>
                <w:szCs w:val="28"/>
              </w:rPr>
            </w:pPr>
            <w:r>
              <w:rPr>
                <w:rFonts w:ascii="宋体" w:eastAsia="宋体" w:hAnsi="宋体" w:cs="宋体" w:hint="eastAsia"/>
                <w:b/>
                <w:bCs/>
                <w:sz w:val="28"/>
                <w:szCs w:val="28"/>
              </w:rPr>
              <w:t>分值</w:t>
            </w:r>
          </w:p>
        </w:tc>
      </w:tr>
      <w:tr w:rsidR="00DD6E16" w14:paraId="0F489AAF" w14:textId="77777777">
        <w:trPr>
          <w:trHeight w:val="234"/>
          <w:jc w:val="center"/>
        </w:trPr>
        <w:tc>
          <w:tcPr>
            <w:tcW w:w="1497" w:type="dxa"/>
            <w:vMerge w:val="restart"/>
            <w:tcBorders>
              <w:top w:val="nil"/>
              <w:left w:val="single" w:sz="4" w:space="0" w:color="auto"/>
              <w:bottom w:val="single" w:sz="4" w:space="0" w:color="auto"/>
              <w:right w:val="single" w:sz="4" w:space="0" w:color="auto"/>
            </w:tcBorders>
            <w:vAlign w:val="center"/>
          </w:tcPr>
          <w:p w14:paraId="517575E7" w14:textId="77777777" w:rsidR="00DD6E16" w:rsidRDefault="00000000">
            <w:pPr>
              <w:adjustRightInd w:val="0"/>
              <w:snapToGrid w:val="0"/>
              <w:jc w:val="center"/>
              <w:outlineLvl w:val="0"/>
              <w:rPr>
                <w:rFonts w:ascii="宋体" w:eastAsia="宋体" w:hAnsi="宋体" w:cs="宋体"/>
                <w:sz w:val="28"/>
                <w:szCs w:val="28"/>
              </w:rPr>
            </w:pPr>
            <w:r>
              <w:rPr>
                <w:rFonts w:ascii="宋体" w:eastAsia="宋体" w:hAnsi="宋体" w:cs="宋体" w:hint="eastAsia"/>
                <w:sz w:val="28"/>
                <w:szCs w:val="28"/>
              </w:rPr>
              <w:t>口语表达</w:t>
            </w:r>
          </w:p>
        </w:tc>
        <w:tc>
          <w:tcPr>
            <w:tcW w:w="11509" w:type="dxa"/>
            <w:tcBorders>
              <w:top w:val="nil"/>
              <w:left w:val="single" w:sz="4" w:space="0" w:color="auto"/>
              <w:bottom w:val="single" w:sz="4" w:space="0" w:color="auto"/>
              <w:right w:val="single" w:sz="4" w:space="0" w:color="auto"/>
            </w:tcBorders>
          </w:tcPr>
          <w:p w14:paraId="2238FA7C" w14:textId="77777777" w:rsidR="00DD6E16" w:rsidRDefault="00000000">
            <w:pPr>
              <w:adjustRightInd w:val="0"/>
              <w:snapToGrid w:val="0"/>
              <w:outlineLvl w:val="0"/>
              <w:rPr>
                <w:rFonts w:ascii="宋体" w:eastAsia="宋体" w:hAnsi="宋体" w:cs="宋体"/>
                <w:sz w:val="28"/>
                <w:szCs w:val="28"/>
              </w:rPr>
            </w:pPr>
            <w:r>
              <w:rPr>
                <w:rFonts w:ascii="宋体" w:eastAsia="宋体" w:hAnsi="宋体" w:cs="宋体" w:hint="eastAsia"/>
                <w:sz w:val="28"/>
                <w:szCs w:val="28"/>
              </w:rPr>
              <w:t>普通话标准，口齿清晰，语速适宜，表达流畅，内容完整。</w:t>
            </w:r>
          </w:p>
        </w:tc>
        <w:tc>
          <w:tcPr>
            <w:tcW w:w="904" w:type="dxa"/>
            <w:tcBorders>
              <w:top w:val="single" w:sz="4" w:space="0" w:color="auto"/>
              <w:left w:val="single" w:sz="4" w:space="0" w:color="auto"/>
              <w:bottom w:val="single" w:sz="4" w:space="0" w:color="auto"/>
              <w:right w:val="single" w:sz="4" w:space="0" w:color="auto"/>
            </w:tcBorders>
            <w:vAlign w:val="center"/>
          </w:tcPr>
          <w:p w14:paraId="7EEE192C" w14:textId="77777777" w:rsidR="00DD6E16" w:rsidRDefault="00000000">
            <w:pPr>
              <w:adjustRightInd w:val="0"/>
              <w:snapToGrid w:val="0"/>
              <w:jc w:val="center"/>
              <w:outlineLvl w:val="0"/>
              <w:rPr>
                <w:rFonts w:ascii="宋体" w:eastAsia="宋体" w:hAnsi="宋体" w:cs="宋体"/>
                <w:sz w:val="28"/>
                <w:szCs w:val="28"/>
              </w:rPr>
            </w:pPr>
            <w:r>
              <w:rPr>
                <w:rFonts w:ascii="宋体" w:eastAsia="宋体" w:hAnsi="宋体" w:cs="宋体" w:hint="eastAsia"/>
                <w:sz w:val="28"/>
                <w:szCs w:val="28"/>
              </w:rPr>
              <w:t>10</w:t>
            </w:r>
          </w:p>
        </w:tc>
      </w:tr>
      <w:tr w:rsidR="00DD6E16" w14:paraId="312DF67C" w14:textId="77777777">
        <w:trPr>
          <w:trHeight w:val="317"/>
          <w:jc w:val="center"/>
        </w:trPr>
        <w:tc>
          <w:tcPr>
            <w:tcW w:w="1497" w:type="dxa"/>
            <w:vMerge/>
            <w:tcBorders>
              <w:top w:val="nil"/>
              <w:left w:val="single" w:sz="4" w:space="0" w:color="auto"/>
              <w:bottom w:val="single" w:sz="4" w:space="0" w:color="auto"/>
              <w:right w:val="single" w:sz="4" w:space="0" w:color="auto"/>
            </w:tcBorders>
            <w:vAlign w:val="center"/>
          </w:tcPr>
          <w:p w14:paraId="6F62DC0D" w14:textId="77777777" w:rsidR="00DD6E16" w:rsidRDefault="00DD6E16">
            <w:pPr>
              <w:widowControl/>
              <w:jc w:val="center"/>
              <w:rPr>
                <w:rFonts w:ascii="宋体" w:eastAsia="宋体" w:hAnsi="宋体" w:cs="宋体"/>
                <w:sz w:val="28"/>
                <w:szCs w:val="28"/>
              </w:rPr>
            </w:pPr>
          </w:p>
        </w:tc>
        <w:tc>
          <w:tcPr>
            <w:tcW w:w="11509" w:type="dxa"/>
            <w:tcBorders>
              <w:top w:val="nil"/>
              <w:left w:val="single" w:sz="4" w:space="0" w:color="auto"/>
              <w:bottom w:val="single" w:sz="4" w:space="0" w:color="auto"/>
              <w:right w:val="single" w:sz="4" w:space="0" w:color="auto"/>
            </w:tcBorders>
            <w:vAlign w:val="center"/>
          </w:tcPr>
          <w:p w14:paraId="3EA0CC91" w14:textId="77777777" w:rsidR="00DD6E16" w:rsidRDefault="00000000">
            <w:pPr>
              <w:adjustRightInd w:val="0"/>
              <w:snapToGrid w:val="0"/>
              <w:outlineLvl w:val="0"/>
              <w:rPr>
                <w:rFonts w:ascii="宋体" w:eastAsia="宋体" w:hAnsi="宋体" w:cs="宋体"/>
                <w:sz w:val="28"/>
                <w:szCs w:val="28"/>
              </w:rPr>
            </w:pPr>
            <w:r>
              <w:rPr>
                <w:rFonts w:ascii="宋体" w:eastAsia="宋体" w:hAnsi="宋体" w:cs="宋体" w:hint="eastAsia"/>
                <w:sz w:val="28"/>
                <w:szCs w:val="28"/>
              </w:rPr>
              <w:t>有较好的言语表达能力，有感染力；善于倾听、交流，有亲和力。</w:t>
            </w:r>
          </w:p>
        </w:tc>
        <w:tc>
          <w:tcPr>
            <w:tcW w:w="904" w:type="dxa"/>
            <w:tcBorders>
              <w:top w:val="single" w:sz="4" w:space="0" w:color="auto"/>
              <w:left w:val="single" w:sz="4" w:space="0" w:color="auto"/>
              <w:bottom w:val="single" w:sz="4" w:space="0" w:color="auto"/>
              <w:right w:val="single" w:sz="4" w:space="0" w:color="auto"/>
            </w:tcBorders>
            <w:vAlign w:val="center"/>
          </w:tcPr>
          <w:p w14:paraId="39D4BB9B" w14:textId="77777777" w:rsidR="00DD6E16" w:rsidRDefault="00000000">
            <w:pPr>
              <w:adjustRightInd w:val="0"/>
              <w:snapToGrid w:val="0"/>
              <w:jc w:val="center"/>
              <w:outlineLvl w:val="0"/>
              <w:rPr>
                <w:rFonts w:ascii="宋体" w:eastAsia="宋体" w:hAnsi="宋体" w:cs="宋体"/>
                <w:sz w:val="28"/>
                <w:szCs w:val="28"/>
              </w:rPr>
            </w:pPr>
            <w:r>
              <w:rPr>
                <w:rFonts w:ascii="宋体" w:eastAsia="宋体" w:hAnsi="宋体" w:cs="宋体" w:hint="eastAsia"/>
                <w:sz w:val="28"/>
                <w:szCs w:val="28"/>
              </w:rPr>
              <w:t>5</w:t>
            </w:r>
          </w:p>
        </w:tc>
      </w:tr>
      <w:tr w:rsidR="00DD6E16" w14:paraId="71BAFD5C" w14:textId="77777777">
        <w:trPr>
          <w:trHeight w:val="287"/>
          <w:jc w:val="center"/>
        </w:trPr>
        <w:tc>
          <w:tcPr>
            <w:tcW w:w="1497" w:type="dxa"/>
            <w:vMerge w:val="restart"/>
            <w:tcBorders>
              <w:top w:val="single" w:sz="4" w:space="0" w:color="000000"/>
              <w:left w:val="single" w:sz="4" w:space="0" w:color="auto"/>
              <w:right w:val="single" w:sz="4" w:space="0" w:color="auto"/>
            </w:tcBorders>
            <w:vAlign w:val="center"/>
          </w:tcPr>
          <w:p w14:paraId="4B55D055" w14:textId="77777777" w:rsidR="00DD6E16" w:rsidRDefault="00000000">
            <w:pPr>
              <w:widowControl/>
              <w:jc w:val="center"/>
              <w:rPr>
                <w:rFonts w:ascii="宋体" w:eastAsia="宋体" w:hAnsi="宋体" w:cs="宋体"/>
                <w:sz w:val="28"/>
                <w:szCs w:val="28"/>
              </w:rPr>
            </w:pPr>
            <w:r>
              <w:rPr>
                <w:rFonts w:ascii="宋体" w:eastAsia="宋体" w:hAnsi="宋体" w:cs="宋体" w:hint="eastAsia"/>
                <w:sz w:val="28"/>
                <w:szCs w:val="28"/>
              </w:rPr>
              <w:t>简笔画</w:t>
            </w:r>
          </w:p>
        </w:tc>
        <w:tc>
          <w:tcPr>
            <w:tcW w:w="11509" w:type="dxa"/>
            <w:tcBorders>
              <w:top w:val="single" w:sz="4" w:space="0" w:color="000000"/>
              <w:left w:val="single" w:sz="4" w:space="0" w:color="auto"/>
              <w:bottom w:val="single" w:sz="4" w:space="0" w:color="000000"/>
              <w:right w:val="single" w:sz="4" w:space="0" w:color="auto"/>
            </w:tcBorders>
            <w:vAlign w:val="center"/>
          </w:tcPr>
          <w:p w14:paraId="36262C30" w14:textId="77777777" w:rsidR="00DD6E16" w:rsidRDefault="00000000">
            <w:pPr>
              <w:adjustRightInd w:val="0"/>
              <w:snapToGrid w:val="0"/>
              <w:outlineLvl w:val="0"/>
              <w:rPr>
                <w:rFonts w:ascii="宋体" w:eastAsia="宋体" w:hAnsi="宋体" w:cs="宋体"/>
                <w:sz w:val="28"/>
                <w:szCs w:val="28"/>
              </w:rPr>
            </w:pPr>
            <w:r>
              <w:rPr>
                <w:rFonts w:ascii="宋体" w:eastAsia="宋体" w:hAnsi="宋体" w:cs="宋体" w:hint="eastAsia"/>
                <w:sz w:val="28"/>
                <w:szCs w:val="28"/>
              </w:rPr>
              <w:t>构图合理，线条简洁、流畅。</w:t>
            </w:r>
          </w:p>
        </w:tc>
        <w:tc>
          <w:tcPr>
            <w:tcW w:w="904" w:type="dxa"/>
            <w:tcBorders>
              <w:top w:val="single" w:sz="4" w:space="0" w:color="000000"/>
              <w:left w:val="single" w:sz="4" w:space="0" w:color="auto"/>
              <w:bottom w:val="single" w:sz="4" w:space="0" w:color="000000"/>
              <w:right w:val="single" w:sz="4" w:space="0" w:color="auto"/>
            </w:tcBorders>
            <w:vAlign w:val="center"/>
          </w:tcPr>
          <w:p w14:paraId="717A0912" w14:textId="77777777" w:rsidR="00DD6E16" w:rsidRDefault="00000000">
            <w:pPr>
              <w:adjustRightInd w:val="0"/>
              <w:snapToGrid w:val="0"/>
              <w:jc w:val="center"/>
              <w:outlineLvl w:val="0"/>
              <w:rPr>
                <w:rFonts w:ascii="宋体" w:eastAsia="宋体" w:hAnsi="宋体" w:cs="宋体"/>
                <w:sz w:val="28"/>
                <w:szCs w:val="28"/>
              </w:rPr>
            </w:pPr>
            <w:r>
              <w:rPr>
                <w:rFonts w:ascii="宋体" w:eastAsia="宋体" w:hAnsi="宋体" w:cs="宋体" w:hint="eastAsia"/>
                <w:sz w:val="28"/>
                <w:szCs w:val="28"/>
              </w:rPr>
              <w:t>20</w:t>
            </w:r>
          </w:p>
        </w:tc>
      </w:tr>
      <w:tr w:rsidR="00DD6E16" w14:paraId="406425C9" w14:textId="77777777">
        <w:trPr>
          <w:trHeight w:val="287"/>
          <w:jc w:val="center"/>
        </w:trPr>
        <w:tc>
          <w:tcPr>
            <w:tcW w:w="1497" w:type="dxa"/>
            <w:vMerge/>
            <w:tcBorders>
              <w:left w:val="single" w:sz="4" w:space="0" w:color="auto"/>
              <w:right w:val="single" w:sz="4" w:space="0" w:color="auto"/>
            </w:tcBorders>
            <w:vAlign w:val="center"/>
          </w:tcPr>
          <w:p w14:paraId="2D969C26" w14:textId="77777777" w:rsidR="00DD6E16" w:rsidRDefault="00DD6E16">
            <w:pPr>
              <w:widowControl/>
              <w:jc w:val="center"/>
              <w:rPr>
                <w:rFonts w:ascii="宋体" w:eastAsia="宋体" w:hAnsi="宋体" w:cs="宋体"/>
                <w:sz w:val="28"/>
                <w:szCs w:val="28"/>
              </w:rPr>
            </w:pPr>
          </w:p>
        </w:tc>
        <w:tc>
          <w:tcPr>
            <w:tcW w:w="11509" w:type="dxa"/>
            <w:tcBorders>
              <w:top w:val="single" w:sz="4" w:space="0" w:color="000000"/>
              <w:left w:val="single" w:sz="4" w:space="0" w:color="auto"/>
              <w:bottom w:val="single" w:sz="4" w:space="0" w:color="000000"/>
              <w:right w:val="single" w:sz="4" w:space="0" w:color="auto"/>
            </w:tcBorders>
            <w:vAlign w:val="center"/>
          </w:tcPr>
          <w:p w14:paraId="05F11CAC" w14:textId="77777777" w:rsidR="00DD6E16" w:rsidRDefault="00000000">
            <w:pPr>
              <w:adjustRightInd w:val="0"/>
              <w:snapToGrid w:val="0"/>
              <w:outlineLvl w:val="0"/>
              <w:rPr>
                <w:rFonts w:ascii="宋体" w:eastAsia="宋体" w:hAnsi="宋体" w:cs="宋体"/>
                <w:sz w:val="28"/>
                <w:szCs w:val="28"/>
              </w:rPr>
            </w:pPr>
            <w:r>
              <w:rPr>
                <w:rFonts w:ascii="宋体" w:eastAsia="宋体" w:hAnsi="宋体" w:cs="宋体" w:hint="eastAsia"/>
                <w:sz w:val="28"/>
                <w:szCs w:val="28"/>
              </w:rPr>
              <w:t>画面富有美感，具有新颖性和个性表现。</w:t>
            </w:r>
          </w:p>
        </w:tc>
        <w:tc>
          <w:tcPr>
            <w:tcW w:w="904" w:type="dxa"/>
            <w:tcBorders>
              <w:top w:val="single" w:sz="4" w:space="0" w:color="000000"/>
              <w:left w:val="single" w:sz="4" w:space="0" w:color="auto"/>
              <w:bottom w:val="single" w:sz="4" w:space="0" w:color="000000"/>
              <w:right w:val="single" w:sz="4" w:space="0" w:color="auto"/>
            </w:tcBorders>
            <w:vAlign w:val="center"/>
          </w:tcPr>
          <w:p w14:paraId="0DE5B52D" w14:textId="77777777" w:rsidR="00DD6E16" w:rsidRDefault="00000000">
            <w:pPr>
              <w:adjustRightInd w:val="0"/>
              <w:snapToGrid w:val="0"/>
              <w:jc w:val="center"/>
              <w:outlineLvl w:val="0"/>
              <w:rPr>
                <w:rFonts w:ascii="宋体" w:eastAsia="宋体" w:hAnsi="宋体" w:cs="宋体"/>
                <w:sz w:val="28"/>
                <w:szCs w:val="28"/>
              </w:rPr>
            </w:pPr>
            <w:r>
              <w:rPr>
                <w:rFonts w:ascii="宋体" w:eastAsia="宋体" w:hAnsi="宋体" w:cs="宋体" w:hint="eastAsia"/>
                <w:sz w:val="28"/>
                <w:szCs w:val="28"/>
              </w:rPr>
              <w:t>5</w:t>
            </w:r>
          </w:p>
        </w:tc>
      </w:tr>
      <w:tr w:rsidR="00DD6E16" w14:paraId="0D224FE8" w14:textId="77777777">
        <w:trPr>
          <w:trHeight w:val="287"/>
          <w:jc w:val="center"/>
        </w:trPr>
        <w:tc>
          <w:tcPr>
            <w:tcW w:w="1497" w:type="dxa"/>
            <w:vMerge/>
            <w:tcBorders>
              <w:left w:val="single" w:sz="4" w:space="0" w:color="auto"/>
              <w:bottom w:val="single" w:sz="4" w:space="0" w:color="000000"/>
              <w:right w:val="single" w:sz="4" w:space="0" w:color="auto"/>
            </w:tcBorders>
            <w:vAlign w:val="center"/>
          </w:tcPr>
          <w:p w14:paraId="5D0A70D3" w14:textId="77777777" w:rsidR="00DD6E16" w:rsidRDefault="00DD6E16">
            <w:pPr>
              <w:widowControl/>
              <w:jc w:val="center"/>
              <w:rPr>
                <w:rFonts w:ascii="宋体" w:eastAsia="宋体" w:hAnsi="宋体" w:cs="宋体"/>
                <w:sz w:val="28"/>
                <w:szCs w:val="28"/>
              </w:rPr>
            </w:pPr>
          </w:p>
        </w:tc>
        <w:tc>
          <w:tcPr>
            <w:tcW w:w="11509" w:type="dxa"/>
            <w:tcBorders>
              <w:top w:val="single" w:sz="4" w:space="0" w:color="000000"/>
              <w:left w:val="single" w:sz="4" w:space="0" w:color="auto"/>
              <w:bottom w:val="single" w:sz="4" w:space="0" w:color="000000"/>
              <w:right w:val="single" w:sz="4" w:space="0" w:color="auto"/>
            </w:tcBorders>
            <w:vAlign w:val="center"/>
          </w:tcPr>
          <w:p w14:paraId="74974290" w14:textId="77777777" w:rsidR="00DD6E16" w:rsidRDefault="00000000">
            <w:pPr>
              <w:adjustRightInd w:val="0"/>
              <w:snapToGrid w:val="0"/>
              <w:outlineLvl w:val="0"/>
              <w:rPr>
                <w:rFonts w:ascii="宋体" w:eastAsia="宋体" w:hAnsi="宋体" w:cs="宋体"/>
                <w:sz w:val="28"/>
                <w:szCs w:val="28"/>
              </w:rPr>
            </w:pPr>
            <w:r>
              <w:rPr>
                <w:rFonts w:ascii="宋体" w:eastAsia="宋体" w:hAnsi="宋体" w:cs="宋体" w:hint="eastAsia"/>
                <w:sz w:val="28"/>
                <w:szCs w:val="28"/>
              </w:rPr>
              <w:t>造型形象、生动，富有童趣，主题鲜明，画面丰富。</w:t>
            </w:r>
          </w:p>
        </w:tc>
        <w:tc>
          <w:tcPr>
            <w:tcW w:w="904" w:type="dxa"/>
            <w:tcBorders>
              <w:top w:val="single" w:sz="4" w:space="0" w:color="000000"/>
              <w:left w:val="single" w:sz="4" w:space="0" w:color="auto"/>
              <w:bottom w:val="single" w:sz="4" w:space="0" w:color="000000"/>
              <w:right w:val="single" w:sz="4" w:space="0" w:color="auto"/>
            </w:tcBorders>
            <w:vAlign w:val="center"/>
          </w:tcPr>
          <w:p w14:paraId="69E18E70" w14:textId="77777777" w:rsidR="00DD6E16" w:rsidRDefault="00000000">
            <w:pPr>
              <w:adjustRightInd w:val="0"/>
              <w:snapToGrid w:val="0"/>
              <w:jc w:val="center"/>
              <w:outlineLvl w:val="0"/>
              <w:rPr>
                <w:rFonts w:ascii="宋体" w:eastAsia="宋体" w:hAnsi="宋体" w:cs="宋体"/>
                <w:sz w:val="28"/>
                <w:szCs w:val="28"/>
              </w:rPr>
            </w:pPr>
            <w:r>
              <w:rPr>
                <w:rFonts w:ascii="宋体" w:eastAsia="宋体" w:hAnsi="宋体" w:cs="宋体" w:hint="eastAsia"/>
                <w:sz w:val="28"/>
                <w:szCs w:val="28"/>
              </w:rPr>
              <w:t>5</w:t>
            </w:r>
          </w:p>
        </w:tc>
      </w:tr>
      <w:tr w:rsidR="00DD6E16" w14:paraId="38D1BDD3" w14:textId="77777777">
        <w:trPr>
          <w:trHeight w:val="287"/>
          <w:jc w:val="center"/>
        </w:trPr>
        <w:tc>
          <w:tcPr>
            <w:tcW w:w="1497" w:type="dxa"/>
            <w:vMerge w:val="restart"/>
            <w:tcBorders>
              <w:top w:val="single" w:sz="4" w:space="0" w:color="000000"/>
              <w:left w:val="single" w:sz="4" w:space="0" w:color="auto"/>
              <w:right w:val="single" w:sz="4" w:space="0" w:color="auto"/>
            </w:tcBorders>
            <w:vAlign w:val="center"/>
          </w:tcPr>
          <w:p w14:paraId="78603C5D" w14:textId="77777777" w:rsidR="00DD6E16" w:rsidRDefault="00000000">
            <w:pPr>
              <w:widowControl/>
              <w:jc w:val="center"/>
              <w:rPr>
                <w:rFonts w:ascii="宋体" w:eastAsia="宋体" w:hAnsi="宋体" w:cs="宋体"/>
                <w:sz w:val="28"/>
                <w:szCs w:val="28"/>
              </w:rPr>
            </w:pPr>
            <w:r>
              <w:rPr>
                <w:rFonts w:ascii="宋体" w:eastAsia="宋体" w:hAnsi="宋体" w:cs="宋体" w:hint="eastAsia"/>
                <w:sz w:val="28"/>
                <w:szCs w:val="28"/>
              </w:rPr>
              <w:t>幼儿歌曲弹唱</w:t>
            </w:r>
          </w:p>
        </w:tc>
        <w:tc>
          <w:tcPr>
            <w:tcW w:w="11509" w:type="dxa"/>
            <w:tcBorders>
              <w:top w:val="single" w:sz="4" w:space="0" w:color="000000"/>
              <w:left w:val="single" w:sz="4" w:space="0" w:color="auto"/>
              <w:bottom w:val="single" w:sz="4" w:space="0" w:color="000000"/>
              <w:right w:val="single" w:sz="4" w:space="0" w:color="auto"/>
            </w:tcBorders>
            <w:vAlign w:val="center"/>
          </w:tcPr>
          <w:p w14:paraId="1EF8A7C2" w14:textId="77777777" w:rsidR="00DD6E16" w:rsidRDefault="00000000">
            <w:pPr>
              <w:adjustRightInd w:val="0"/>
              <w:snapToGrid w:val="0"/>
              <w:outlineLvl w:val="0"/>
              <w:rPr>
                <w:rFonts w:ascii="宋体" w:eastAsia="宋体" w:hAnsi="宋体" w:cs="宋体"/>
                <w:sz w:val="28"/>
                <w:szCs w:val="28"/>
              </w:rPr>
            </w:pPr>
            <w:r>
              <w:rPr>
                <w:rFonts w:ascii="宋体" w:eastAsia="宋体" w:hAnsi="宋体" w:cs="宋体" w:hint="eastAsia"/>
                <w:sz w:val="28"/>
                <w:szCs w:val="28"/>
              </w:rPr>
              <w:t>1.儿童歌曲演唱完整，音准节奏准确，咬字吐字清晰，歌词准确无误；真假声结合自然，声音通畅；</w:t>
            </w:r>
          </w:p>
          <w:p w14:paraId="44488D93" w14:textId="77777777" w:rsidR="00DD6E16" w:rsidRDefault="00000000">
            <w:pPr>
              <w:adjustRightInd w:val="0"/>
              <w:snapToGrid w:val="0"/>
              <w:outlineLvl w:val="0"/>
              <w:rPr>
                <w:rFonts w:ascii="宋体" w:eastAsia="宋体" w:hAnsi="宋体" w:cs="宋体"/>
                <w:sz w:val="28"/>
                <w:szCs w:val="28"/>
              </w:rPr>
            </w:pPr>
            <w:r>
              <w:rPr>
                <w:rFonts w:ascii="宋体" w:eastAsia="宋体" w:hAnsi="宋体" w:cs="宋体" w:hint="eastAsia"/>
                <w:sz w:val="28"/>
                <w:szCs w:val="28"/>
              </w:rPr>
              <w:t>2.根据儿童歌曲的原调准确弹奏，指法、触键规范；和弦编配、和声织体运用恰当；</w:t>
            </w:r>
          </w:p>
          <w:p w14:paraId="2E6C20E9" w14:textId="77777777" w:rsidR="00DD6E16" w:rsidRDefault="00000000">
            <w:pPr>
              <w:adjustRightInd w:val="0"/>
              <w:snapToGrid w:val="0"/>
              <w:outlineLvl w:val="0"/>
              <w:rPr>
                <w:rFonts w:ascii="宋体" w:eastAsia="宋体" w:hAnsi="宋体" w:cs="宋体"/>
                <w:sz w:val="28"/>
                <w:szCs w:val="28"/>
              </w:rPr>
            </w:pPr>
            <w:r>
              <w:rPr>
                <w:rFonts w:ascii="宋体" w:eastAsia="宋体" w:hAnsi="宋体" w:cs="宋体" w:hint="eastAsia"/>
                <w:sz w:val="28"/>
                <w:szCs w:val="28"/>
              </w:rPr>
              <w:t>3.弹唱配合协调，声部平衡，弹唱流畅、完整。</w:t>
            </w:r>
          </w:p>
        </w:tc>
        <w:tc>
          <w:tcPr>
            <w:tcW w:w="904" w:type="dxa"/>
            <w:tcBorders>
              <w:top w:val="single" w:sz="4" w:space="0" w:color="000000"/>
              <w:left w:val="single" w:sz="4" w:space="0" w:color="auto"/>
              <w:bottom w:val="single" w:sz="4" w:space="0" w:color="000000"/>
              <w:right w:val="single" w:sz="4" w:space="0" w:color="auto"/>
            </w:tcBorders>
            <w:vAlign w:val="center"/>
          </w:tcPr>
          <w:p w14:paraId="053762B0" w14:textId="77777777" w:rsidR="00DD6E16" w:rsidRDefault="00000000">
            <w:pPr>
              <w:adjustRightInd w:val="0"/>
              <w:snapToGrid w:val="0"/>
              <w:jc w:val="center"/>
              <w:outlineLvl w:val="0"/>
              <w:rPr>
                <w:rFonts w:ascii="宋体" w:eastAsia="宋体" w:hAnsi="宋体" w:cs="宋体"/>
                <w:sz w:val="28"/>
                <w:szCs w:val="28"/>
              </w:rPr>
            </w:pPr>
            <w:r>
              <w:rPr>
                <w:rFonts w:ascii="宋体" w:eastAsia="宋体" w:hAnsi="宋体" w:cs="宋体" w:hint="eastAsia"/>
                <w:sz w:val="28"/>
                <w:szCs w:val="28"/>
              </w:rPr>
              <w:t>20</w:t>
            </w:r>
          </w:p>
        </w:tc>
      </w:tr>
      <w:tr w:rsidR="00DD6E16" w14:paraId="2A5A94CD" w14:textId="77777777">
        <w:trPr>
          <w:trHeight w:val="287"/>
          <w:jc w:val="center"/>
        </w:trPr>
        <w:tc>
          <w:tcPr>
            <w:tcW w:w="1497" w:type="dxa"/>
            <w:vMerge/>
            <w:tcBorders>
              <w:left w:val="single" w:sz="4" w:space="0" w:color="auto"/>
              <w:right w:val="single" w:sz="4" w:space="0" w:color="auto"/>
            </w:tcBorders>
            <w:vAlign w:val="center"/>
          </w:tcPr>
          <w:p w14:paraId="616C10DB" w14:textId="77777777" w:rsidR="00DD6E16" w:rsidRDefault="00DD6E16">
            <w:pPr>
              <w:widowControl/>
              <w:jc w:val="center"/>
              <w:rPr>
                <w:rFonts w:ascii="宋体" w:eastAsia="宋体" w:hAnsi="宋体" w:cs="宋体"/>
                <w:sz w:val="28"/>
                <w:szCs w:val="28"/>
              </w:rPr>
            </w:pPr>
          </w:p>
        </w:tc>
        <w:tc>
          <w:tcPr>
            <w:tcW w:w="11509" w:type="dxa"/>
            <w:tcBorders>
              <w:top w:val="single" w:sz="4" w:space="0" w:color="000000"/>
              <w:left w:val="single" w:sz="4" w:space="0" w:color="auto"/>
              <w:bottom w:val="single" w:sz="4" w:space="0" w:color="000000"/>
              <w:right w:val="single" w:sz="4" w:space="0" w:color="auto"/>
            </w:tcBorders>
            <w:vAlign w:val="center"/>
          </w:tcPr>
          <w:p w14:paraId="09CF8D29" w14:textId="77777777" w:rsidR="00DD6E16" w:rsidRDefault="00000000">
            <w:pPr>
              <w:adjustRightInd w:val="0"/>
              <w:snapToGrid w:val="0"/>
              <w:outlineLvl w:val="0"/>
              <w:rPr>
                <w:rFonts w:ascii="宋体" w:eastAsia="宋体" w:hAnsi="宋体" w:cs="宋体"/>
                <w:sz w:val="28"/>
                <w:szCs w:val="28"/>
              </w:rPr>
            </w:pPr>
            <w:r>
              <w:rPr>
                <w:rFonts w:ascii="宋体" w:eastAsia="宋体" w:hAnsi="宋体" w:cs="宋体" w:hint="eastAsia"/>
                <w:sz w:val="28"/>
                <w:szCs w:val="28"/>
              </w:rPr>
              <w:t>1.演唱情绪的处理独到，彰显歌曲个性；</w:t>
            </w:r>
          </w:p>
          <w:p w14:paraId="7A670B13" w14:textId="77777777" w:rsidR="00DD6E16" w:rsidRDefault="00000000">
            <w:pPr>
              <w:adjustRightInd w:val="0"/>
              <w:snapToGrid w:val="0"/>
              <w:outlineLvl w:val="0"/>
              <w:rPr>
                <w:rFonts w:ascii="宋体" w:eastAsia="宋体" w:hAnsi="宋体" w:cs="宋体"/>
                <w:sz w:val="28"/>
                <w:szCs w:val="28"/>
              </w:rPr>
            </w:pPr>
            <w:r>
              <w:rPr>
                <w:rFonts w:ascii="宋体" w:eastAsia="宋体" w:hAnsi="宋体" w:cs="宋体" w:hint="eastAsia"/>
                <w:sz w:val="28"/>
                <w:szCs w:val="28"/>
              </w:rPr>
              <w:t>2.根据歌曲意境编配和声织体，旋律演奏具有美感；准确处理伴奏音色，合理配合歌曲演唱。</w:t>
            </w:r>
          </w:p>
        </w:tc>
        <w:tc>
          <w:tcPr>
            <w:tcW w:w="904" w:type="dxa"/>
            <w:tcBorders>
              <w:top w:val="single" w:sz="4" w:space="0" w:color="000000"/>
              <w:left w:val="single" w:sz="4" w:space="0" w:color="auto"/>
              <w:bottom w:val="single" w:sz="4" w:space="0" w:color="000000"/>
              <w:right w:val="single" w:sz="4" w:space="0" w:color="auto"/>
            </w:tcBorders>
            <w:vAlign w:val="center"/>
          </w:tcPr>
          <w:p w14:paraId="5E20C60C" w14:textId="77777777" w:rsidR="00DD6E16" w:rsidRDefault="00000000">
            <w:pPr>
              <w:adjustRightInd w:val="0"/>
              <w:snapToGrid w:val="0"/>
              <w:jc w:val="center"/>
              <w:outlineLvl w:val="0"/>
              <w:rPr>
                <w:rFonts w:ascii="宋体" w:eastAsia="宋体" w:hAnsi="宋体" w:cs="宋体"/>
                <w:sz w:val="28"/>
                <w:szCs w:val="28"/>
              </w:rPr>
            </w:pPr>
            <w:r>
              <w:rPr>
                <w:rFonts w:ascii="宋体" w:eastAsia="宋体" w:hAnsi="宋体" w:cs="宋体" w:hint="eastAsia"/>
                <w:sz w:val="28"/>
                <w:szCs w:val="28"/>
              </w:rPr>
              <w:t>10</w:t>
            </w:r>
          </w:p>
        </w:tc>
      </w:tr>
      <w:tr w:rsidR="00DD6E16" w14:paraId="7731FD3B" w14:textId="77777777">
        <w:trPr>
          <w:trHeight w:val="287"/>
          <w:jc w:val="center"/>
        </w:trPr>
        <w:tc>
          <w:tcPr>
            <w:tcW w:w="1497" w:type="dxa"/>
            <w:vMerge w:val="restart"/>
            <w:tcBorders>
              <w:top w:val="single" w:sz="4" w:space="0" w:color="000000"/>
              <w:left w:val="single" w:sz="4" w:space="0" w:color="auto"/>
              <w:right w:val="single" w:sz="4" w:space="0" w:color="auto"/>
            </w:tcBorders>
            <w:vAlign w:val="center"/>
          </w:tcPr>
          <w:p w14:paraId="700B3929" w14:textId="77777777" w:rsidR="00DD6E16" w:rsidRDefault="00000000">
            <w:pPr>
              <w:widowControl/>
              <w:jc w:val="center"/>
              <w:rPr>
                <w:rFonts w:ascii="宋体" w:eastAsia="宋体" w:hAnsi="宋体" w:cs="宋体"/>
                <w:sz w:val="28"/>
                <w:szCs w:val="28"/>
              </w:rPr>
            </w:pPr>
            <w:r>
              <w:rPr>
                <w:rFonts w:ascii="宋体" w:eastAsia="宋体" w:hAnsi="宋体" w:cs="宋体" w:hint="eastAsia"/>
                <w:sz w:val="28"/>
                <w:szCs w:val="28"/>
              </w:rPr>
              <w:t>舞蹈表演</w:t>
            </w:r>
          </w:p>
        </w:tc>
        <w:tc>
          <w:tcPr>
            <w:tcW w:w="11509" w:type="dxa"/>
            <w:tcBorders>
              <w:top w:val="single" w:sz="4" w:space="0" w:color="000000"/>
              <w:left w:val="single" w:sz="4" w:space="0" w:color="auto"/>
              <w:bottom w:val="single" w:sz="4" w:space="0" w:color="000000"/>
              <w:right w:val="single" w:sz="4" w:space="0" w:color="auto"/>
            </w:tcBorders>
            <w:vAlign w:val="center"/>
          </w:tcPr>
          <w:p w14:paraId="799CDF0A" w14:textId="77777777" w:rsidR="00DD6E16" w:rsidRDefault="00000000">
            <w:pPr>
              <w:adjustRightInd w:val="0"/>
              <w:snapToGrid w:val="0"/>
              <w:outlineLvl w:val="0"/>
              <w:rPr>
                <w:rFonts w:ascii="宋体" w:eastAsia="宋体" w:hAnsi="宋体" w:cs="宋体"/>
                <w:sz w:val="28"/>
                <w:szCs w:val="28"/>
              </w:rPr>
            </w:pPr>
            <w:r>
              <w:rPr>
                <w:rFonts w:ascii="宋体" w:eastAsia="宋体" w:hAnsi="宋体" w:cs="宋体" w:hint="eastAsia"/>
                <w:sz w:val="28"/>
                <w:szCs w:val="28"/>
              </w:rPr>
              <w:t>1.肢体动作协调、优美，动作连接顺畅；</w:t>
            </w:r>
          </w:p>
          <w:p w14:paraId="12257A4C" w14:textId="77777777" w:rsidR="00DD6E16" w:rsidRDefault="00000000">
            <w:pPr>
              <w:adjustRightInd w:val="0"/>
              <w:snapToGrid w:val="0"/>
              <w:outlineLvl w:val="0"/>
              <w:rPr>
                <w:rFonts w:ascii="宋体" w:eastAsia="宋体" w:hAnsi="宋体" w:cs="宋体"/>
                <w:sz w:val="28"/>
                <w:szCs w:val="28"/>
              </w:rPr>
            </w:pPr>
            <w:r>
              <w:rPr>
                <w:rFonts w:ascii="宋体" w:eastAsia="宋体" w:hAnsi="宋体" w:cs="宋体" w:hint="eastAsia"/>
                <w:sz w:val="28"/>
                <w:szCs w:val="28"/>
              </w:rPr>
              <w:t>2.舞姿舒展、有一定舞蹈基本功底。</w:t>
            </w:r>
          </w:p>
        </w:tc>
        <w:tc>
          <w:tcPr>
            <w:tcW w:w="904" w:type="dxa"/>
            <w:tcBorders>
              <w:top w:val="single" w:sz="4" w:space="0" w:color="000000"/>
              <w:left w:val="single" w:sz="4" w:space="0" w:color="auto"/>
              <w:bottom w:val="single" w:sz="4" w:space="0" w:color="000000"/>
              <w:right w:val="single" w:sz="4" w:space="0" w:color="auto"/>
            </w:tcBorders>
            <w:vAlign w:val="center"/>
          </w:tcPr>
          <w:p w14:paraId="42D16C3B" w14:textId="77777777" w:rsidR="00DD6E16" w:rsidRDefault="00000000">
            <w:pPr>
              <w:adjustRightInd w:val="0"/>
              <w:snapToGrid w:val="0"/>
              <w:jc w:val="center"/>
              <w:outlineLvl w:val="0"/>
              <w:rPr>
                <w:rFonts w:ascii="宋体" w:eastAsia="宋体" w:hAnsi="宋体" w:cs="宋体"/>
                <w:sz w:val="28"/>
                <w:szCs w:val="28"/>
              </w:rPr>
            </w:pPr>
            <w:r>
              <w:rPr>
                <w:rFonts w:ascii="宋体" w:eastAsia="宋体" w:hAnsi="宋体" w:cs="宋体" w:hint="eastAsia"/>
                <w:sz w:val="28"/>
                <w:szCs w:val="28"/>
              </w:rPr>
              <w:t>20</w:t>
            </w:r>
          </w:p>
        </w:tc>
      </w:tr>
      <w:tr w:rsidR="00DD6E16" w14:paraId="2CCFC1D4" w14:textId="77777777">
        <w:trPr>
          <w:trHeight w:val="287"/>
          <w:jc w:val="center"/>
        </w:trPr>
        <w:tc>
          <w:tcPr>
            <w:tcW w:w="1497" w:type="dxa"/>
            <w:vMerge/>
            <w:tcBorders>
              <w:left w:val="single" w:sz="4" w:space="0" w:color="auto"/>
              <w:bottom w:val="single" w:sz="4" w:space="0" w:color="000000"/>
              <w:right w:val="single" w:sz="4" w:space="0" w:color="auto"/>
            </w:tcBorders>
            <w:vAlign w:val="center"/>
          </w:tcPr>
          <w:p w14:paraId="53CCAC8E" w14:textId="77777777" w:rsidR="00DD6E16" w:rsidRDefault="00DD6E16">
            <w:pPr>
              <w:widowControl/>
              <w:jc w:val="center"/>
              <w:rPr>
                <w:rFonts w:ascii="宋体" w:eastAsia="宋体" w:hAnsi="宋体" w:cs="宋体"/>
                <w:b/>
                <w:bCs/>
                <w:sz w:val="28"/>
                <w:szCs w:val="28"/>
              </w:rPr>
            </w:pPr>
          </w:p>
        </w:tc>
        <w:tc>
          <w:tcPr>
            <w:tcW w:w="11509" w:type="dxa"/>
            <w:tcBorders>
              <w:top w:val="single" w:sz="4" w:space="0" w:color="000000"/>
              <w:left w:val="single" w:sz="4" w:space="0" w:color="auto"/>
              <w:bottom w:val="single" w:sz="4" w:space="0" w:color="000000"/>
              <w:right w:val="single" w:sz="4" w:space="0" w:color="auto"/>
            </w:tcBorders>
            <w:vAlign w:val="center"/>
          </w:tcPr>
          <w:p w14:paraId="6E04A19E" w14:textId="77777777" w:rsidR="00DD6E16" w:rsidRDefault="00000000">
            <w:pPr>
              <w:adjustRightInd w:val="0"/>
              <w:snapToGrid w:val="0"/>
              <w:outlineLvl w:val="0"/>
              <w:rPr>
                <w:rFonts w:ascii="宋体" w:eastAsia="宋体" w:hAnsi="宋体" w:cs="宋体"/>
                <w:sz w:val="28"/>
                <w:szCs w:val="28"/>
              </w:rPr>
            </w:pPr>
            <w:r>
              <w:rPr>
                <w:rFonts w:ascii="宋体" w:eastAsia="宋体" w:hAnsi="宋体" w:cs="宋体" w:hint="eastAsia"/>
                <w:sz w:val="28"/>
                <w:szCs w:val="28"/>
              </w:rPr>
              <w:t>1.表情生动、富有美感、具有表现力；</w:t>
            </w:r>
          </w:p>
          <w:p w14:paraId="42B92907" w14:textId="77777777" w:rsidR="00DD6E16" w:rsidRDefault="00000000">
            <w:pPr>
              <w:adjustRightInd w:val="0"/>
              <w:snapToGrid w:val="0"/>
              <w:outlineLvl w:val="0"/>
              <w:rPr>
                <w:rFonts w:ascii="宋体" w:eastAsia="宋体" w:hAnsi="宋体" w:cs="宋体"/>
                <w:sz w:val="28"/>
                <w:szCs w:val="28"/>
              </w:rPr>
            </w:pPr>
            <w:r>
              <w:rPr>
                <w:rFonts w:ascii="宋体" w:eastAsia="宋体" w:hAnsi="宋体" w:cs="宋体" w:hint="eastAsia"/>
                <w:sz w:val="28"/>
                <w:szCs w:val="28"/>
              </w:rPr>
              <w:t>2.节奏把握准确，表演者精神饱满，符合本专业要求。</w:t>
            </w:r>
          </w:p>
        </w:tc>
        <w:tc>
          <w:tcPr>
            <w:tcW w:w="904" w:type="dxa"/>
            <w:tcBorders>
              <w:top w:val="single" w:sz="4" w:space="0" w:color="000000"/>
              <w:left w:val="single" w:sz="4" w:space="0" w:color="auto"/>
              <w:bottom w:val="single" w:sz="4" w:space="0" w:color="000000"/>
              <w:right w:val="single" w:sz="4" w:space="0" w:color="auto"/>
            </w:tcBorders>
            <w:vAlign w:val="center"/>
          </w:tcPr>
          <w:p w14:paraId="5467CA7B" w14:textId="77777777" w:rsidR="00DD6E16" w:rsidRDefault="00000000">
            <w:pPr>
              <w:adjustRightInd w:val="0"/>
              <w:snapToGrid w:val="0"/>
              <w:jc w:val="center"/>
              <w:outlineLvl w:val="0"/>
              <w:rPr>
                <w:rFonts w:ascii="宋体" w:eastAsia="宋体" w:hAnsi="宋体" w:cs="宋体"/>
                <w:sz w:val="28"/>
                <w:szCs w:val="28"/>
              </w:rPr>
            </w:pPr>
            <w:r>
              <w:rPr>
                <w:rFonts w:ascii="宋体" w:eastAsia="宋体" w:hAnsi="宋体" w:cs="宋体" w:hint="eastAsia"/>
                <w:sz w:val="28"/>
                <w:szCs w:val="28"/>
              </w:rPr>
              <w:t>10</w:t>
            </w:r>
          </w:p>
        </w:tc>
      </w:tr>
      <w:tr w:rsidR="00DD6E16" w14:paraId="74A013DA" w14:textId="77777777">
        <w:trPr>
          <w:trHeight w:val="287"/>
          <w:jc w:val="center"/>
        </w:trPr>
        <w:tc>
          <w:tcPr>
            <w:tcW w:w="1497" w:type="dxa"/>
            <w:vMerge w:val="restart"/>
            <w:tcBorders>
              <w:top w:val="single" w:sz="4" w:space="0" w:color="000000"/>
              <w:left w:val="single" w:sz="4" w:space="0" w:color="auto"/>
              <w:right w:val="single" w:sz="4" w:space="0" w:color="auto"/>
            </w:tcBorders>
            <w:vAlign w:val="center"/>
          </w:tcPr>
          <w:p w14:paraId="394BA022" w14:textId="77777777" w:rsidR="00DD6E16" w:rsidRDefault="00000000">
            <w:pPr>
              <w:widowControl/>
              <w:jc w:val="center"/>
              <w:rPr>
                <w:rFonts w:ascii="宋体" w:eastAsia="宋体" w:hAnsi="宋体" w:cs="宋体"/>
                <w:sz w:val="28"/>
                <w:szCs w:val="28"/>
              </w:rPr>
            </w:pPr>
            <w:r>
              <w:rPr>
                <w:rFonts w:ascii="宋体" w:eastAsia="宋体" w:hAnsi="宋体" w:cs="宋体" w:hint="eastAsia"/>
                <w:sz w:val="28"/>
                <w:szCs w:val="28"/>
              </w:rPr>
              <w:t>总体印象</w:t>
            </w:r>
          </w:p>
        </w:tc>
        <w:tc>
          <w:tcPr>
            <w:tcW w:w="11509" w:type="dxa"/>
            <w:tcBorders>
              <w:top w:val="single" w:sz="4" w:space="0" w:color="000000"/>
              <w:left w:val="single" w:sz="4" w:space="0" w:color="auto"/>
              <w:bottom w:val="single" w:sz="4" w:space="0" w:color="000000"/>
              <w:right w:val="single" w:sz="4" w:space="0" w:color="auto"/>
            </w:tcBorders>
            <w:vAlign w:val="center"/>
          </w:tcPr>
          <w:p w14:paraId="254B0215" w14:textId="77777777" w:rsidR="00DD6E16" w:rsidRDefault="00000000">
            <w:pPr>
              <w:adjustRightInd w:val="0"/>
              <w:snapToGrid w:val="0"/>
              <w:outlineLvl w:val="0"/>
              <w:rPr>
                <w:rFonts w:ascii="宋体" w:eastAsia="宋体" w:hAnsi="宋体" w:cs="宋体"/>
                <w:sz w:val="28"/>
                <w:szCs w:val="28"/>
              </w:rPr>
            </w:pPr>
            <w:r>
              <w:rPr>
                <w:rFonts w:ascii="宋体" w:eastAsia="宋体" w:hAnsi="宋体" w:cs="宋体" w:hint="eastAsia"/>
                <w:sz w:val="28"/>
                <w:szCs w:val="28"/>
              </w:rPr>
              <w:t>仪表仪态：五官端正，行为举止自然大方，有礼貌；服饰得体，符合幼儿教师职业特点。</w:t>
            </w:r>
          </w:p>
        </w:tc>
        <w:tc>
          <w:tcPr>
            <w:tcW w:w="904" w:type="dxa"/>
            <w:tcBorders>
              <w:top w:val="single" w:sz="4" w:space="0" w:color="000000"/>
              <w:left w:val="single" w:sz="4" w:space="0" w:color="auto"/>
              <w:bottom w:val="single" w:sz="4" w:space="0" w:color="000000"/>
              <w:right w:val="single" w:sz="4" w:space="0" w:color="auto"/>
            </w:tcBorders>
            <w:vAlign w:val="center"/>
          </w:tcPr>
          <w:p w14:paraId="499BAF47" w14:textId="77777777" w:rsidR="00DD6E16" w:rsidRDefault="00000000">
            <w:pPr>
              <w:adjustRightInd w:val="0"/>
              <w:snapToGrid w:val="0"/>
              <w:jc w:val="center"/>
              <w:outlineLvl w:val="0"/>
              <w:rPr>
                <w:rFonts w:ascii="宋体" w:eastAsia="宋体" w:hAnsi="宋体" w:cs="宋体"/>
                <w:sz w:val="28"/>
                <w:szCs w:val="28"/>
              </w:rPr>
            </w:pPr>
            <w:r>
              <w:rPr>
                <w:rFonts w:ascii="宋体" w:eastAsia="宋体" w:hAnsi="宋体" w:cs="宋体" w:hint="eastAsia"/>
                <w:sz w:val="28"/>
                <w:szCs w:val="28"/>
              </w:rPr>
              <w:t>5</w:t>
            </w:r>
          </w:p>
        </w:tc>
      </w:tr>
      <w:tr w:rsidR="00DD6E16" w14:paraId="5E3DA7B6" w14:textId="77777777">
        <w:trPr>
          <w:trHeight w:val="287"/>
          <w:jc w:val="center"/>
        </w:trPr>
        <w:tc>
          <w:tcPr>
            <w:tcW w:w="1497" w:type="dxa"/>
            <w:vMerge/>
            <w:tcBorders>
              <w:left w:val="single" w:sz="4" w:space="0" w:color="auto"/>
              <w:right w:val="single" w:sz="4" w:space="0" w:color="auto"/>
            </w:tcBorders>
            <w:vAlign w:val="center"/>
          </w:tcPr>
          <w:p w14:paraId="3C2682F7" w14:textId="77777777" w:rsidR="00DD6E16" w:rsidRDefault="00DD6E16">
            <w:pPr>
              <w:widowControl/>
              <w:jc w:val="left"/>
              <w:rPr>
                <w:rFonts w:ascii="宋体" w:eastAsia="宋体" w:hAnsi="宋体" w:cs="宋体"/>
                <w:sz w:val="28"/>
                <w:szCs w:val="28"/>
              </w:rPr>
            </w:pPr>
          </w:p>
        </w:tc>
        <w:tc>
          <w:tcPr>
            <w:tcW w:w="11509" w:type="dxa"/>
            <w:tcBorders>
              <w:top w:val="single" w:sz="4" w:space="0" w:color="000000"/>
              <w:left w:val="single" w:sz="4" w:space="0" w:color="auto"/>
              <w:bottom w:val="single" w:sz="4" w:space="0" w:color="000000"/>
              <w:right w:val="single" w:sz="4" w:space="0" w:color="auto"/>
            </w:tcBorders>
            <w:vAlign w:val="center"/>
          </w:tcPr>
          <w:p w14:paraId="2C7AFF72" w14:textId="77777777" w:rsidR="00DD6E16" w:rsidRDefault="00000000">
            <w:pPr>
              <w:adjustRightInd w:val="0"/>
              <w:snapToGrid w:val="0"/>
              <w:outlineLvl w:val="0"/>
              <w:rPr>
                <w:rFonts w:ascii="宋体" w:eastAsia="宋体" w:hAnsi="宋体" w:cs="宋体"/>
                <w:sz w:val="28"/>
                <w:szCs w:val="28"/>
              </w:rPr>
            </w:pPr>
            <w:r>
              <w:rPr>
                <w:rFonts w:ascii="宋体" w:eastAsia="宋体" w:hAnsi="宋体" w:cs="宋体" w:hint="eastAsia"/>
                <w:sz w:val="28"/>
                <w:szCs w:val="28"/>
              </w:rPr>
              <w:t>职业认知：爱幼儿，尊重幼儿；有热情、有责任心。</w:t>
            </w:r>
          </w:p>
        </w:tc>
        <w:tc>
          <w:tcPr>
            <w:tcW w:w="904" w:type="dxa"/>
            <w:tcBorders>
              <w:top w:val="single" w:sz="4" w:space="0" w:color="000000"/>
              <w:left w:val="single" w:sz="4" w:space="0" w:color="auto"/>
              <w:bottom w:val="single" w:sz="4" w:space="0" w:color="000000"/>
              <w:right w:val="single" w:sz="4" w:space="0" w:color="auto"/>
            </w:tcBorders>
            <w:vAlign w:val="center"/>
          </w:tcPr>
          <w:p w14:paraId="05A6775C" w14:textId="77777777" w:rsidR="00DD6E16" w:rsidRDefault="00000000">
            <w:pPr>
              <w:adjustRightInd w:val="0"/>
              <w:snapToGrid w:val="0"/>
              <w:jc w:val="center"/>
              <w:outlineLvl w:val="0"/>
              <w:rPr>
                <w:rFonts w:ascii="宋体" w:eastAsia="宋体" w:hAnsi="宋体" w:cs="宋体"/>
                <w:sz w:val="28"/>
                <w:szCs w:val="28"/>
              </w:rPr>
            </w:pPr>
            <w:r>
              <w:rPr>
                <w:rFonts w:ascii="宋体" w:eastAsia="宋体" w:hAnsi="宋体" w:cs="宋体" w:hint="eastAsia"/>
                <w:sz w:val="28"/>
                <w:szCs w:val="28"/>
              </w:rPr>
              <w:t>5</w:t>
            </w:r>
          </w:p>
        </w:tc>
      </w:tr>
      <w:tr w:rsidR="00DD6E16" w14:paraId="4DC223A3" w14:textId="77777777">
        <w:trPr>
          <w:trHeight w:val="287"/>
          <w:jc w:val="center"/>
        </w:trPr>
        <w:tc>
          <w:tcPr>
            <w:tcW w:w="1497" w:type="dxa"/>
            <w:vMerge/>
            <w:tcBorders>
              <w:left w:val="single" w:sz="4" w:space="0" w:color="auto"/>
              <w:bottom w:val="single" w:sz="4" w:space="0" w:color="auto"/>
              <w:right w:val="single" w:sz="4" w:space="0" w:color="auto"/>
            </w:tcBorders>
            <w:vAlign w:val="center"/>
          </w:tcPr>
          <w:p w14:paraId="7E57E028" w14:textId="77777777" w:rsidR="00DD6E16" w:rsidRDefault="00DD6E16">
            <w:pPr>
              <w:widowControl/>
              <w:jc w:val="left"/>
              <w:rPr>
                <w:rFonts w:ascii="宋体" w:eastAsia="宋体" w:hAnsi="宋体" w:cs="宋体"/>
                <w:sz w:val="28"/>
                <w:szCs w:val="28"/>
              </w:rPr>
            </w:pPr>
          </w:p>
        </w:tc>
        <w:tc>
          <w:tcPr>
            <w:tcW w:w="11509" w:type="dxa"/>
            <w:tcBorders>
              <w:top w:val="single" w:sz="4" w:space="0" w:color="000000"/>
              <w:left w:val="single" w:sz="4" w:space="0" w:color="auto"/>
              <w:bottom w:val="single" w:sz="4" w:space="0" w:color="auto"/>
              <w:right w:val="single" w:sz="4" w:space="0" w:color="auto"/>
            </w:tcBorders>
            <w:vAlign w:val="center"/>
          </w:tcPr>
          <w:p w14:paraId="0C3F6614" w14:textId="77777777" w:rsidR="00DD6E16" w:rsidRDefault="00000000">
            <w:pPr>
              <w:adjustRightInd w:val="0"/>
              <w:snapToGrid w:val="0"/>
              <w:outlineLvl w:val="0"/>
              <w:rPr>
                <w:rFonts w:ascii="宋体" w:eastAsia="宋体" w:hAnsi="宋体" w:cs="宋体"/>
                <w:sz w:val="28"/>
                <w:szCs w:val="28"/>
              </w:rPr>
            </w:pPr>
            <w:r>
              <w:rPr>
                <w:rFonts w:ascii="宋体" w:eastAsia="宋体" w:hAnsi="宋体" w:cs="宋体" w:hint="eastAsia"/>
                <w:sz w:val="28"/>
                <w:szCs w:val="28"/>
              </w:rPr>
              <w:t>思维品质：能条理清晰地分析思考问题；有一定的应变能力。</w:t>
            </w:r>
          </w:p>
        </w:tc>
        <w:tc>
          <w:tcPr>
            <w:tcW w:w="904" w:type="dxa"/>
            <w:tcBorders>
              <w:top w:val="single" w:sz="4" w:space="0" w:color="000000"/>
              <w:left w:val="single" w:sz="4" w:space="0" w:color="auto"/>
              <w:bottom w:val="single" w:sz="4" w:space="0" w:color="auto"/>
              <w:right w:val="single" w:sz="4" w:space="0" w:color="auto"/>
            </w:tcBorders>
            <w:vAlign w:val="center"/>
          </w:tcPr>
          <w:p w14:paraId="773BD75E" w14:textId="77777777" w:rsidR="00DD6E16" w:rsidRDefault="00000000">
            <w:pPr>
              <w:adjustRightInd w:val="0"/>
              <w:snapToGrid w:val="0"/>
              <w:jc w:val="center"/>
              <w:outlineLvl w:val="0"/>
              <w:rPr>
                <w:rFonts w:ascii="宋体" w:eastAsia="宋体" w:hAnsi="宋体" w:cs="宋体"/>
                <w:sz w:val="28"/>
                <w:szCs w:val="28"/>
              </w:rPr>
            </w:pPr>
            <w:r>
              <w:rPr>
                <w:rFonts w:ascii="宋体" w:eastAsia="宋体" w:hAnsi="宋体" w:cs="宋体" w:hint="eastAsia"/>
                <w:sz w:val="28"/>
                <w:szCs w:val="28"/>
              </w:rPr>
              <w:t>5</w:t>
            </w:r>
          </w:p>
        </w:tc>
      </w:tr>
    </w:tbl>
    <w:p w14:paraId="2BDE1309" w14:textId="77777777" w:rsidR="00DD6E16" w:rsidRDefault="00000000">
      <w:pPr>
        <w:snapToGrid w:val="0"/>
        <w:spacing w:line="460" w:lineRule="exact"/>
        <w:ind w:firstLineChars="200" w:firstLine="562"/>
        <w:rPr>
          <w:rFonts w:ascii="宋体" w:eastAsia="宋体" w:hAnsi="宋体" w:cs="宋体"/>
          <w:b/>
          <w:sz w:val="28"/>
          <w:szCs w:val="28"/>
        </w:rPr>
      </w:pPr>
      <w:r>
        <w:rPr>
          <w:rFonts w:ascii="宋体" w:eastAsia="宋体" w:hAnsi="宋体" w:cs="宋体" w:hint="eastAsia"/>
          <w:b/>
          <w:sz w:val="28"/>
          <w:szCs w:val="28"/>
        </w:rPr>
        <w:t>（三）商务英语专业</w:t>
      </w:r>
    </w:p>
    <w:p w14:paraId="018D0C8D" w14:textId="77777777" w:rsidR="00DD6E16" w:rsidRDefault="00000000">
      <w:pPr>
        <w:snapToGrid w:val="0"/>
        <w:spacing w:line="460" w:lineRule="exact"/>
        <w:ind w:firstLineChars="200" w:firstLine="560"/>
        <w:rPr>
          <w:rFonts w:ascii="宋体" w:eastAsia="宋体" w:hAnsi="宋体" w:cs="宋体"/>
          <w:sz w:val="28"/>
          <w:szCs w:val="28"/>
        </w:rPr>
      </w:pPr>
      <w:r>
        <w:rPr>
          <w:rFonts w:ascii="宋体" w:eastAsia="宋体" w:hAnsi="宋体" w:cs="宋体" w:hint="eastAsia"/>
          <w:sz w:val="28"/>
          <w:szCs w:val="28"/>
        </w:rPr>
        <w:t>1.考核形式：笔试；</w:t>
      </w:r>
    </w:p>
    <w:p w14:paraId="1B272D41" w14:textId="77777777" w:rsidR="00DD6E16" w:rsidRDefault="00000000">
      <w:pPr>
        <w:snapToGrid w:val="0"/>
        <w:spacing w:line="460" w:lineRule="exact"/>
        <w:ind w:firstLineChars="200" w:firstLine="560"/>
        <w:rPr>
          <w:rFonts w:ascii="宋体" w:eastAsia="宋体" w:hAnsi="宋体" w:cs="宋体"/>
          <w:sz w:val="28"/>
          <w:szCs w:val="28"/>
        </w:rPr>
      </w:pPr>
      <w:r>
        <w:rPr>
          <w:rFonts w:ascii="宋体" w:eastAsia="宋体" w:hAnsi="宋体" w:cs="宋体" w:hint="eastAsia"/>
          <w:sz w:val="28"/>
          <w:szCs w:val="28"/>
        </w:rPr>
        <w:t>2.考核内容：考核高中阶段的英语。考核总分100分，考核时长100分钟。</w:t>
      </w:r>
    </w:p>
    <w:p w14:paraId="48FFDAA6" w14:textId="77777777" w:rsidR="00DD6E16" w:rsidRDefault="00000000">
      <w:pPr>
        <w:snapToGrid w:val="0"/>
        <w:spacing w:beforeLines="50" w:before="156" w:afterLines="50" w:after="156" w:line="560" w:lineRule="exact"/>
        <w:jc w:val="center"/>
        <w:rPr>
          <w:rFonts w:ascii="黑体" w:eastAsia="黑体" w:hAnsi="黑体"/>
          <w:sz w:val="32"/>
          <w:szCs w:val="28"/>
        </w:rPr>
      </w:pPr>
      <w:r>
        <w:rPr>
          <w:rFonts w:ascii="方正小标宋简体" w:eastAsia="方正小标宋简体" w:hAnsi="方正小标宋简体" w:cs="方正小标宋简体" w:hint="eastAsia"/>
          <w:sz w:val="36"/>
          <w:szCs w:val="36"/>
        </w:rPr>
        <w:t>机电与汽车系接收2022级学生转专业工作实施方案</w:t>
      </w:r>
    </w:p>
    <w:p w14:paraId="1A73F4F3" w14:textId="77777777" w:rsidR="00DD6E16" w:rsidRDefault="00000000">
      <w:pPr>
        <w:pStyle w:val="a3"/>
        <w:widowControl/>
        <w:shd w:val="clear" w:color="auto" w:fill="FFFFFF"/>
        <w:spacing w:before="0" w:beforeAutospacing="0" w:after="0" w:afterAutospacing="0" w:line="520" w:lineRule="exact"/>
        <w:ind w:firstLine="560"/>
        <w:rPr>
          <w:rFonts w:asciiTheme="minorEastAsia" w:hAnsiTheme="minorEastAsia" w:cstheme="minorEastAsia"/>
          <w:color w:val="000000"/>
          <w:sz w:val="28"/>
          <w:szCs w:val="28"/>
          <w:shd w:val="clear" w:color="auto" w:fill="FFFFFF"/>
        </w:rPr>
      </w:pPr>
      <w:r>
        <w:rPr>
          <w:rFonts w:asciiTheme="minorEastAsia" w:hAnsiTheme="minorEastAsia" w:cstheme="minorEastAsia" w:hint="eastAsia"/>
          <w:color w:val="000000"/>
          <w:sz w:val="28"/>
          <w:szCs w:val="28"/>
          <w:shd w:val="clear" w:color="auto" w:fill="FFFFFF"/>
        </w:rPr>
        <w:t>为使本系接收2022级学生转专业工作平稳有序，特制定本实施方案。</w:t>
      </w:r>
    </w:p>
    <w:p w14:paraId="6D88D9F4" w14:textId="77777777" w:rsidR="00DD6E16" w:rsidRDefault="00000000">
      <w:pPr>
        <w:pStyle w:val="a3"/>
        <w:widowControl/>
        <w:shd w:val="clear" w:color="auto" w:fill="FFFFFF"/>
        <w:spacing w:before="0" w:beforeAutospacing="0" w:after="0" w:afterAutospacing="0" w:line="520" w:lineRule="exact"/>
        <w:ind w:firstLine="560"/>
        <w:rPr>
          <w:rFonts w:asciiTheme="minorEastAsia" w:hAnsiTheme="minorEastAsia" w:cstheme="minorEastAsia"/>
          <w:b/>
          <w:bCs/>
          <w:color w:val="000000"/>
          <w:sz w:val="28"/>
          <w:szCs w:val="28"/>
          <w:shd w:val="clear" w:color="auto" w:fill="FFFFFF"/>
        </w:rPr>
      </w:pPr>
      <w:r>
        <w:rPr>
          <w:rFonts w:asciiTheme="minorEastAsia" w:hAnsiTheme="minorEastAsia" w:cstheme="minorEastAsia" w:hint="eastAsia"/>
          <w:b/>
          <w:bCs/>
          <w:color w:val="000000"/>
          <w:sz w:val="28"/>
          <w:szCs w:val="28"/>
          <w:shd w:val="clear" w:color="auto" w:fill="FFFFFF"/>
        </w:rPr>
        <w:t>一、拟接收转专业学生人数</w:t>
      </w:r>
    </w:p>
    <w:p w14:paraId="361E5104" w14:textId="77777777" w:rsidR="00DD6E16" w:rsidRDefault="00000000">
      <w:pPr>
        <w:pStyle w:val="a3"/>
        <w:widowControl/>
        <w:shd w:val="clear" w:color="auto" w:fill="FFFFFF"/>
        <w:spacing w:before="0" w:beforeAutospacing="0" w:after="0" w:afterAutospacing="0" w:line="520" w:lineRule="exact"/>
        <w:ind w:firstLine="560"/>
        <w:rPr>
          <w:rFonts w:asciiTheme="minorEastAsia" w:hAnsiTheme="minorEastAsia" w:cstheme="minorEastAsia"/>
          <w:color w:val="000000"/>
          <w:sz w:val="28"/>
          <w:szCs w:val="28"/>
          <w:shd w:val="clear" w:color="auto" w:fill="FFFFFF"/>
        </w:rPr>
      </w:pPr>
      <w:r>
        <w:rPr>
          <w:rFonts w:asciiTheme="minorEastAsia" w:hAnsiTheme="minorEastAsia" w:cstheme="minorEastAsia" w:hint="eastAsia"/>
          <w:color w:val="000000"/>
          <w:sz w:val="28"/>
          <w:szCs w:val="28"/>
          <w:shd w:val="clear" w:color="auto" w:fill="FFFFFF"/>
        </w:rPr>
        <w:t>根据各专业现有学生人数及专业教学资源，我系确定各专业拟接收转专业学生人数如下表。</w:t>
      </w:r>
    </w:p>
    <w:tbl>
      <w:tblPr>
        <w:tblStyle w:val="a4"/>
        <w:tblW w:w="0" w:type="auto"/>
        <w:jc w:val="center"/>
        <w:tblLook w:val="04A0" w:firstRow="1" w:lastRow="0" w:firstColumn="1" w:lastColumn="0" w:noHBand="0" w:noVBand="1"/>
      </w:tblPr>
      <w:tblGrid>
        <w:gridCol w:w="3417"/>
        <w:gridCol w:w="3887"/>
      </w:tblGrid>
      <w:tr w:rsidR="00DD6E16" w14:paraId="0EC54A58" w14:textId="77777777">
        <w:trPr>
          <w:trHeight w:hRule="exact" w:val="567"/>
          <w:jc w:val="center"/>
        </w:trPr>
        <w:tc>
          <w:tcPr>
            <w:tcW w:w="3417" w:type="dxa"/>
            <w:vAlign w:val="center"/>
          </w:tcPr>
          <w:p w14:paraId="4416C52B" w14:textId="77777777" w:rsidR="00DD6E16" w:rsidRDefault="00000000">
            <w:pPr>
              <w:pStyle w:val="a3"/>
              <w:widowControl/>
              <w:shd w:val="clear" w:color="auto" w:fill="FFFFFF"/>
              <w:spacing w:before="0" w:beforeAutospacing="0" w:after="0" w:afterAutospacing="0" w:line="520" w:lineRule="exact"/>
              <w:jc w:val="center"/>
              <w:rPr>
                <w:rFonts w:asciiTheme="minorEastAsia" w:hAnsiTheme="minorEastAsia" w:cstheme="minorEastAsia"/>
                <w:b/>
                <w:bCs/>
                <w:color w:val="000000"/>
                <w:shd w:val="clear" w:color="auto" w:fill="FFFFFF"/>
              </w:rPr>
            </w:pPr>
            <w:r>
              <w:rPr>
                <w:rFonts w:asciiTheme="minorEastAsia" w:hAnsiTheme="minorEastAsia" w:cstheme="minorEastAsia" w:hint="eastAsia"/>
                <w:b/>
                <w:bCs/>
                <w:color w:val="000000"/>
                <w:shd w:val="clear" w:color="auto" w:fill="FFFFFF"/>
              </w:rPr>
              <w:t>专业名称</w:t>
            </w:r>
          </w:p>
        </w:tc>
        <w:tc>
          <w:tcPr>
            <w:tcW w:w="3887" w:type="dxa"/>
            <w:vAlign w:val="center"/>
          </w:tcPr>
          <w:p w14:paraId="3896DDBC" w14:textId="77777777" w:rsidR="00DD6E16" w:rsidRDefault="00000000">
            <w:pPr>
              <w:pStyle w:val="a3"/>
              <w:widowControl/>
              <w:shd w:val="clear" w:color="auto" w:fill="FFFFFF"/>
              <w:spacing w:before="0" w:beforeAutospacing="0" w:after="0" w:afterAutospacing="0" w:line="520" w:lineRule="exact"/>
              <w:jc w:val="center"/>
              <w:rPr>
                <w:rFonts w:asciiTheme="minorEastAsia" w:hAnsiTheme="minorEastAsia" w:cstheme="minorEastAsia"/>
                <w:b/>
                <w:bCs/>
                <w:color w:val="000000"/>
                <w:shd w:val="clear" w:color="auto" w:fill="FFFFFF"/>
              </w:rPr>
            </w:pPr>
            <w:r>
              <w:rPr>
                <w:rFonts w:asciiTheme="minorEastAsia" w:hAnsiTheme="minorEastAsia" w:cstheme="minorEastAsia" w:hint="eastAsia"/>
                <w:b/>
                <w:bCs/>
                <w:color w:val="000000"/>
                <w:shd w:val="clear" w:color="auto" w:fill="FFFFFF"/>
              </w:rPr>
              <w:t>分专业小计</w:t>
            </w:r>
          </w:p>
        </w:tc>
      </w:tr>
      <w:tr w:rsidR="00DD6E16" w14:paraId="50A0124E" w14:textId="77777777">
        <w:trPr>
          <w:trHeight w:hRule="exact" w:val="567"/>
          <w:jc w:val="center"/>
        </w:trPr>
        <w:tc>
          <w:tcPr>
            <w:tcW w:w="3417" w:type="dxa"/>
            <w:vAlign w:val="center"/>
          </w:tcPr>
          <w:p w14:paraId="41C1CBAA" w14:textId="77777777" w:rsidR="00DD6E16" w:rsidRDefault="00000000">
            <w:pPr>
              <w:pStyle w:val="a3"/>
              <w:widowControl/>
              <w:shd w:val="clear" w:color="auto" w:fill="FFFFFF"/>
              <w:spacing w:before="0" w:beforeAutospacing="0" w:after="0" w:afterAutospacing="0" w:line="520" w:lineRule="exact"/>
              <w:jc w:val="center"/>
              <w:rPr>
                <w:rFonts w:asciiTheme="minorEastAsia" w:hAnsiTheme="minorEastAsia" w:cstheme="minorEastAsia"/>
                <w:color w:val="000000"/>
                <w:shd w:val="clear" w:color="auto" w:fill="FFFFFF"/>
              </w:rPr>
            </w:pPr>
            <w:r>
              <w:rPr>
                <w:rFonts w:asciiTheme="minorEastAsia" w:hAnsiTheme="minorEastAsia" w:cstheme="minorEastAsia" w:hint="eastAsia"/>
                <w:color w:val="000000"/>
                <w:shd w:val="clear" w:color="auto" w:fill="FFFFFF"/>
              </w:rPr>
              <w:t>机电一体化技术</w:t>
            </w:r>
          </w:p>
        </w:tc>
        <w:tc>
          <w:tcPr>
            <w:tcW w:w="3887" w:type="dxa"/>
            <w:vAlign w:val="center"/>
          </w:tcPr>
          <w:p w14:paraId="42AF0D5A" w14:textId="77777777" w:rsidR="00DD6E16" w:rsidRDefault="00000000">
            <w:pPr>
              <w:pStyle w:val="a3"/>
              <w:widowControl/>
              <w:shd w:val="clear" w:color="auto" w:fill="FFFFFF"/>
              <w:spacing w:before="0" w:beforeAutospacing="0" w:after="0" w:afterAutospacing="0" w:line="520" w:lineRule="exact"/>
              <w:jc w:val="center"/>
              <w:rPr>
                <w:rFonts w:asciiTheme="minorEastAsia" w:hAnsiTheme="minorEastAsia" w:cstheme="minorEastAsia"/>
                <w:color w:val="000000"/>
                <w:shd w:val="clear" w:color="auto" w:fill="FFFFFF"/>
              </w:rPr>
            </w:pPr>
            <w:r>
              <w:rPr>
                <w:rFonts w:asciiTheme="minorEastAsia" w:hAnsiTheme="minorEastAsia" w:cstheme="minorEastAsia" w:hint="eastAsia"/>
                <w:color w:val="000000"/>
                <w:shd w:val="clear" w:color="auto" w:fill="FFFFFF"/>
              </w:rPr>
              <w:t>15</w:t>
            </w:r>
          </w:p>
        </w:tc>
      </w:tr>
      <w:tr w:rsidR="00DD6E16" w14:paraId="296328C8" w14:textId="77777777">
        <w:trPr>
          <w:trHeight w:hRule="exact" w:val="567"/>
          <w:jc w:val="center"/>
        </w:trPr>
        <w:tc>
          <w:tcPr>
            <w:tcW w:w="3417" w:type="dxa"/>
            <w:vAlign w:val="center"/>
          </w:tcPr>
          <w:p w14:paraId="27EB27A8" w14:textId="77777777" w:rsidR="00DD6E16" w:rsidRDefault="00000000">
            <w:pPr>
              <w:pStyle w:val="a3"/>
              <w:widowControl/>
              <w:shd w:val="clear" w:color="auto" w:fill="FFFFFF"/>
              <w:spacing w:before="0" w:beforeAutospacing="0" w:after="0" w:afterAutospacing="0" w:line="520" w:lineRule="exact"/>
              <w:jc w:val="center"/>
              <w:rPr>
                <w:rFonts w:asciiTheme="minorEastAsia" w:hAnsiTheme="minorEastAsia" w:cstheme="minorEastAsia"/>
                <w:color w:val="000000"/>
                <w:shd w:val="clear" w:color="auto" w:fill="FFFFFF"/>
              </w:rPr>
            </w:pPr>
            <w:r>
              <w:rPr>
                <w:rFonts w:asciiTheme="minorEastAsia" w:hAnsiTheme="minorEastAsia" w:cstheme="minorEastAsia" w:hint="eastAsia"/>
                <w:color w:val="000000"/>
                <w:shd w:val="clear" w:color="auto" w:fill="FFFFFF"/>
              </w:rPr>
              <w:t>新能源汽车技术</w:t>
            </w:r>
          </w:p>
        </w:tc>
        <w:tc>
          <w:tcPr>
            <w:tcW w:w="3887" w:type="dxa"/>
            <w:vAlign w:val="center"/>
          </w:tcPr>
          <w:p w14:paraId="035D3266" w14:textId="77777777" w:rsidR="00DD6E16" w:rsidRDefault="00000000">
            <w:pPr>
              <w:pStyle w:val="a3"/>
              <w:widowControl/>
              <w:shd w:val="clear" w:color="auto" w:fill="FFFFFF"/>
              <w:spacing w:before="0" w:beforeAutospacing="0" w:after="0" w:afterAutospacing="0" w:line="520" w:lineRule="exact"/>
              <w:jc w:val="center"/>
              <w:rPr>
                <w:rFonts w:asciiTheme="minorEastAsia" w:hAnsiTheme="minorEastAsia" w:cstheme="minorEastAsia"/>
                <w:color w:val="000000"/>
                <w:shd w:val="clear" w:color="auto" w:fill="FFFFFF"/>
              </w:rPr>
            </w:pPr>
            <w:r>
              <w:rPr>
                <w:rFonts w:asciiTheme="minorEastAsia" w:hAnsiTheme="minorEastAsia" w:cstheme="minorEastAsia" w:hint="eastAsia"/>
                <w:color w:val="000000"/>
                <w:shd w:val="clear" w:color="auto" w:fill="FFFFFF"/>
              </w:rPr>
              <w:t>21</w:t>
            </w:r>
          </w:p>
        </w:tc>
      </w:tr>
      <w:tr w:rsidR="00DD6E16" w14:paraId="2040A257" w14:textId="77777777">
        <w:trPr>
          <w:trHeight w:hRule="exact" w:val="567"/>
          <w:jc w:val="center"/>
        </w:trPr>
        <w:tc>
          <w:tcPr>
            <w:tcW w:w="3417" w:type="dxa"/>
            <w:vAlign w:val="center"/>
          </w:tcPr>
          <w:p w14:paraId="5C203D32" w14:textId="77777777" w:rsidR="00DD6E16" w:rsidRDefault="00000000">
            <w:pPr>
              <w:pStyle w:val="a3"/>
              <w:widowControl/>
              <w:shd w:val="clear" w:color="auto" w:fill="FFFFFF"/>
              <w:spacing w:before="0" w:beforeAutospacing="0" w:after="0" w:afterAutospacing="0" w:line="520" w:lineRule="exact"/>
              <w:jc w:val="center"/>
              <w:rPr>
                <w:rFonts w:asciiTheme="minorEastAsia" w:hAnsiTheme="minorEastAsia" w:cstheme="minorEastAsia"/>
                <w:color w:val="000000"/>
                <w:shd w:val="clear" w:color="auto" w:fill="FFFFFF"/>
              </w:rPr>
            </w:pPr>
            <w:r>
              <w:rPr>
                <w:rFonts w:asciiTheme="minorEastAsia" w:hAnsiTheme="minorEastAsia" w:cstheme="minorEastAsia" w:hint="eastAsia"/>
                <w:color w:val="000000"/>
                <w:shd w:val="clear" w:color="auto" w:fill="FFFFFF"/>
              </w:rPr>
              <w:t>智能网联汽车技术</w:t>
            </w:r>
          </w:p>
        </w:tc>
        <w:tc>
          <w:tcPr>
            <w:tcW w:w="3887" w:type="dxa"/>
            <w:vAlign w:val="center"/>
          </w:tcPr>
          <w:p w14:paraId="5BD89E60" w14:textId="77777777" w:rsidR="00DD6E16" w:rsidRDefault="00000000">
            <w:pPr>
              <w:pStyle w:val="a3"/>
              <w:widowControl/>
              <w:shd w:val="clear" w:color="auto" w:fill="FFFFFF"/>
              <w:spacing w:before="0" w:beforeAutospacing="0" w:after="0" w:afterAutospacing="0" w:line="520" w:lineRule="exact"/>
              <w:jc w:val="center"/>
              <w:rPr>
                <w:rFonts w:asciiTheme="minorEastAsia" w:hAnsiTheme="minorEastAsia" w:cstheme="minorEastAsia"/>
                <w:color w:val="000000"/>
                <w:shd w:val="clear" w:color="auto" w:fill="FFFFFF"/>
              </w:rPr>
            </w:pPr>
            <w:r>
              <w:rPr>
                <w:rFonts w:asciiTheme="minorEastAsia" w:hAnsiTheme="minorEastAsia" w:cstheme="minorEastAsia" w:hint="eastAsia"/>
                <w:color w:val="000000"/>
                <w:shd w:val="clear" w:color="auto" w:fill="FFFFFF"/>
              </w:rPr>
              <w:t>13</w:t>
            </w:r>
          </w:p>
        </w:tc>
      </w:tr>
      <w:tr w:rsidR="00DD6E16" w14:paraId="16E6D02A" w14:textId="77777777">
        <w:trPr>
          <w:trHeight w:hRule="exact" w:val="567"/>
          <w:jc w:val="center"/>
        </w:trPr>
        <w:tc>
          <w:tcPr>
            <w:tcW w:w="3417" w:type="dxa"/>
            <w:vAlign w:val="center"/>
          </w:tcPr>
          <w:p w14:paraId="6AA0B8CC" w14:textId="77777777" w:rsidR="00DD6E16" w:rsidRDefault="00000000">
            <w:pPr>
              <w:pStyle w:val="a3"/>
              <w:widowControl/>
              <w:shd w:val="clear" w:color="auto" w:fill="FFFFFF"/>
              <w:spacing w:before="0" w:beforeAutospacing="0" w:after="0" w:afterAutospacing="0" w:line="520" w:lineRule="exact"/>
              <w:jc w:val="center"/>
              <w:rPr>
                <w:rFonts w:asciiTheme="minorEastAsia" w:hAnsiTheme="minorEastAsia" w:cstheme="minorEastAsia"/>
                <w:color w:val="000000"/>
                <w:shd w:val="clear" w:color="auto" w:fill="FFFFFF"/>
              </w:rPr>
            </w:pPr>
            <w:r>
              <w:rPr>
                <w:rFonts w:asciiTheme="minorEastAsia" w:hAnsiTheme="minorEastAsia" w:cstheme="minorEastAsia" w:hint="eastAsia"/>
                <w:color w:val="000000"/>
                <w:shd w:val="clear" w:color="auto" w:fill="FFFFFF"/>
              </w:rPr>
              <w:t>合计</w:t>
            </w:r>
          </w:p>
        </w:tc>
        <w:tc>
          <w:tcPr>
            <w:tcW w:w="3887" w:type="dxa"/>
            <w:vAlign w:val="center"/>
          </w:tcPr>
          <w:p w14:paraId="32DE581B" w14:textId="77777777" w:rsidR="00DD6E16" w:rsidRDefault="00000000">
            <w:pPr>
              <w:pStyle w:val="a3"/>
              <w:widowControl/>
              <w:shd w:val="clear" w:color="auto" w:fill="FFFFFF"/>
              <w:spacing w:before="0" w:beforeAutospacing="0" w:after="0" w:afterAutospacing="0" w:line="520" w:lineRule="exact"/>
              <w:jc w:val="center"/>
              <w:rPr>
                <w:rFonts w:asciiTheme="minorEastAsia" w:hAnsiTheme="minorEastAsia" w:cstheme="minorEastAsia"/>
                <w:color w:val="000000"/>
                <w:shd w:val="clear" w:color="auto" w:fill="FFFFFF"/>
              </w:rPr>
            </w:pPr>
            <w:r>
              <w:rPr>
                <w:rFonts w:asciiTheme="minorEastAsia" w:hAnsiTheme="minorEastAsia" w:cstheme="minorEastAsia" w:hint="eastAsia"/>
                <w:color w:val="000000"/>
                <w:shd w:val="clear" w:color="auto" w:fill="FFFFFF"/>
              </w:rPr>
              <w:t>49</w:t>
            </w:r>
          </w:p>
        </w:tc>
      </w:tr>
    </w:tbl>
    <w:p w14:paraId="2FCC9242" w14:textId="77777777" w:rsidR="00DD6E16" w:rsidRDefault="00000000">
      <w:pPr>
        <w:snapToGrid w:val="0"/>
        <w:spacing w:line="560" w:lineRule="exact"/>
        <w:ind w:firstLineChars="200" w:firstLine="562"/>
        <w:rPr>
          <w:b/>
          <w:sz w:val="28"/>
          <w:szCs w:val="28"/>
        </w:rPr>
      </w:pPr>
      <w:r>
        <w:rPr>
          <w:rFonts w:hint="eastAsia"/>
          <w:b/>
          <w:sz w:val="28"/>
          <w:szCs w:val="28"/>
        </w:rPr>
        <w:t>二、拟接收转专业学生需满足的条件</w:t>
      </w:r>
    </w:p>
    <w:p w14:paraId="5613ADE4" w14:textId="77777777" w:rsidR="00DD6E16" w:rsidRDefault="00000000">
      <w:pPr>
        <w:pStyle w:val="a3"/>
        <w:widowControl/>
        <w:shd w:val="clear" w:color="auto" w:fill="FFFFFF"/>
        <w:spacing w:before="0" w:beforeAutospacing="0" w:after="0" w:afterAutospacing="0" w:line="520" w:lineRule="exact"/>
        <w:ind w:firstLine="560"/>
        <w:rPr>
          <w:rFonts w:asciiTheme="minorEastAsia" w:hAnsiTheme="minorEastAsia" w:cstheme="minorEastAsia"/>
          <w:color w:val="000000"/>
          <w:sz w:val="28"/>
          <w:szCs w:val="28"/>
          <w:shd w:val="clear" w:color="auto" w:fill="FFFFFF"/>
        </w:rPr>
      </w:pPr>
      <w:r>
        <w:rPr>
          <w:rFonts w:asciiTheme="minorEastAsia" w:hAnsiTheme="minorEastAsia" w:cstheme="minorEastAsia" w:hint="eastAsia"/>
          <w:color w:val="000000"/>
          <w:sz w:val="28"/>
          <w:szCs w:val="28"/>
          <w:shd w:val="clear" w:color="auto" w:fill="FFFFFF"/>
        </w:rPr>
        <w:t>1、符合《池州职业技术学院转专业管理办法（试行）》相关规定。</w:t>
      </w:r>
    </w:p>
    <w:p w14:paraId="4C02DB58" w14:textId="77777777" w:rsidR="00DD6E16" w:rsidRDefault="00000000">
      <w:pPr>
        <w:pStyle w:val="a3"/>
        <w:widowControl/>
        <w:shd w:val="clear" w:color="auto" w:fill="FFFFFF"/>
        <w:spacing w:before="0" w:beforeAutospacing="0" w:after="0" w:afterAutospacing="0" w:line="520" w:lineRule="exact"/>
        <w:ind w:firstLine="560"/>
        <w:rPr>
          <w:rFonts w:asciiTheme="minorEastAsia" w:hAnsiTheme="minorEastAsia" w:cstheme="minorEastAsia"/>
          <w:color w:val="000000"/>
          <w:sz w:val="28"/>
          <w:szCs w:val="28"/>
          <w:shd w:val="clear" w:color="auto" w:fill="FFFFFF"/>
        </w:rPr>
      </w:pPr>
      <w:r>
        <w:rPr>
          <w:rFonts w:asciiTheme="minorEastAsia" w:hAnsiTheme="minorEastAsia" w:cstheme="minorEastAsia" w:hint="eastAsia"/>
          <w:color w:val="000000"/>
          <w:sz w:val="28"/>
          <w:szCs w:val="28"/>
          <w:shd w:val="clear" w:color="auto" w:fill="FFFFFF"/>
        </w:rPr>
        <w:t>2、需具有良好的思想品德与道德修养，遵守学院教学及学生管理相关规定，认同机电与汽车系文化，具备较好的沟通能力与团队协作精神。</w:t>
      </w:r>
    </w:p>
    <w:p w14:paraId="24A59ECE" w14:textId="77777777" w:rsidR="00DD6E16" w:rsidRDefault="00000000">
      <w:pPr>
        <w:pStyle w:val="a3"/>
        <w:widowControl/>
        <w:shd w:val="clear" w:color="auto" w:fill="FFFFFF"/>
        <w:spacing w:before="0" w:beforeAutospacing="0" w:after="0" w:afterAutospacing="0" w:line="520" w:lineRule="exact"/>
        <w:ind w:firstLine="560"/>
        <w:rPr>
          <w:rFonts w:asciiTheme="minorEastAsia" w:hAnsiTheme="minorEastAsia" w:cstheme="minorEastAsia"/>
          <w:color w:val="000000"/>
          <w:sz w:val="28"/>
          <w:szCs w:val="28"/>
          <w:shd w:val="clear" w:color="auto" w:fill="FFFFFF"/>
        </w:rPr>
      </w:pPr>
      <w:r>
        <w:rPr>
          <w:rFonts w:asciiTheme="minorEastAsia" w:hAnsiTheme="minorEastAsia" w:cstheme="minorEastAsia" w:hint="eastAsia"/>
          <w:color w:val="000000"/>
          <w:sz w:val="28"/>
          <w:szCs w:val="28"/>
          <w:shd w:val="clear" w:color="auto" w:fill="FFFFFF"/>
        </w:rPr>
        <w:t>3、上学期无违纪处理、无挂科记录。</w:t>
      </w:r>
    </w:p>
    <w:p w14:paraId="00CA0487" w14:textId="77777777" w:rsidR="00DD6E16" w:rsidRDefault="00000000">
      <w:pPr>
        <w:snapToGrid w:val="0"/>
        <w:spacing w:line="560" w:lineRule="exact"/>
        <w:ind w:firstLineChars="200" w:firstLine="562"/>
        <w:rPr>
          <w:b/>
          <w:sz w:val="28"/>
          <w:szCs w:val="28"/>
        </w:rPr>
      </w:pPr>
      <w:r>
        <w:rPr>
          <w:rFonts w:hint="eastAsia"/>
          <w:b/>
          <w:sz w:val="28"/>
          <w:szCs w:val="28"/>
        </w:rPr>
        <w:lastRenderedPageBreak/>
        <w:t>三、拟接收转专业学生遴选办法</w:t>
      </w:r>
    </w:p>
    <w:p w14:paraId="611C71A7" w14:textId="77777777" w:rsidR="00DD6E16" w:rsidRDefault="00000000">
      <w:pPr>
        <w:pStyle w:val="a3"/>
        <w:widowControl/>
        <w:shd w:val="clear" w:color="auto" w:fill="FFFFFF"/>
        <w:spacing w:before="0" w:beforeAutospacing="0" w:after="0" w:afterAutospacing="0" w:line="520" w:lineRule="exact"/>
        <w:ind w:firstLine="560"/>
        <w:rPr>
          <w:rFonts w:asciiTheme="minorEastAsia" w:hAnsiTheme="minorEastAsia" w:cstheme="minorEastAsia"/>
          <w:color w:val="000000"/>
          <w:sz w:val="28"/>
          <w:szCs w:val="28"/>
          <w:shd w:val="clear" w:color="auto" w:fill="FFFFFF"/>
        </w:rPr>
      </w:pPr>
      <w:r>
        <w:rPr>
          <w:rFonts w:asciiTheme="minorEastAsia" w:hAnsiTheme="minorEastAsia" w:cstheme="minorEastAsia" w:hint="eastAsia"/>
          <w:color w:val="000000"/>
          <w:sz w:val="28"/>
          <w:szCs w:val="28"/>
          <w:shd w:val="clear" w:color="auto" w:fill="FFFFFF"/>
        </w:rPr>
        <w:t>1、转系部专业工作小组</w:t>
      </w:r>
    </w:p>
    <w:p w14:paraId="1B40FFDE" w14:textId="77777777" w:rsidR="00DD6E16" w:rsidRDefault="00000000">
      <w:pPr>
        <w:pStyle w:val="a3"/>
        <w:widowControl/>
        <w:shd w:val="clear" w:color="auto" w:fill="FFFFFF"/>
        <w:spacing w:before="0" w:beforeAutospacing="0" w:after="0" w:afterAutospacing="0" w:line="520" w:lineRule="exact"/>
        <w:ind w:firstLine="560"/>
        <w:rPr>
          <w:rFonts w:asciiTheme="minorEastAsia" w:hAnsiTheme="minorEastAsia" w:cstheme="minorEastAsia"/>
          <w:color w:val="000000"/>
          <w:sz w:val="28"/>
          <w:szCs w:val="28"/>
          <w:shd w:val="clear" w:color="auto" w:fill="FFFFFF"/>
        </w:rPr>
      </w:pPr>
      <w:r>
        <w:rPr>
          <w:rFonts w:asciiTheme="minorEastAsia" w:hAnsiTheme="minorEastAsia" w:cstheme="minorEastAsia" w:hint="eastAsia"/>
          <w:color w:val="000000"/>
          <w:sz w:val="28"/>
          <w:szCs w:val="28"/>
          <w:shd w:val="clear" w:color="auto" w:fill="FFFFFF"/>
        </w:rPr>
        <w:t>成立机电与汽车系转专业工作小组，负责实施2022级转专业工作。分管教学工作的副主任为组长，学工科长、教务科长为副组长，各专业教研室主任、接受班级辅导员为成员。</w:t>
      </w:r>
    </w:p>
    <w:p w14:paraId="27A4B1AE" w14:textId="77777777" w:rsidR="00DD6E16" w:rsidRDefault="00000000">
      <w:pPr>
        <w:pStyle w:val="a3"/>
        <w:widowControl/>
        <w:shd w:val="clear" w:color="auto" w:fill="FFFFFF"/>
        <w:spacing w:before="0" w:beforeAutospacing="0" w:after="0" w:afterAutospacing="0" w:line="520" w:lineRule="exact"/>
        <w:ind w:firstLine="560"/>
        <w:rPr>
          <w:rFonts w:asciiTheme="minorEastAsia" w:hAnsiTheme="minorEastAsia" w:cstheme="minorEastAsia"/>
          <w:color w:val="000000"/>
          <w:sz w:val="28"/>
          <w:szCs w:val="28"/>
          <w:shd w:val="clear" w:color="auto" w:fill="FFFFFF"/>
        </w:rPr>
      </w:pPr>
      <w:r>
        <w:rPr>
          <w:rFonts w:asciiTheme="minorEastAsia" w:hAnsiTheme="minorEastAsia" w:cstheme="minorEastAsia" w:hint="eastAsia"/>
          <w:color w:val="000000"/>
          <w:sz w:val="28"/>
          <w:szCs w:val="28"/>
          <w:shd w:val="clear" w:color="auto" w:fill="FFFFFF"/>
        </w:rPr>
        <w:t>2、遴选方式</w:t>
      </w:r>
    </w:p>
    <w:p w14:paraId="7441255E" w14:textId="77777777" w:rsidR="00DD6E16" w:rsidRDefault="00000000">
      <w:pPr>
        <w:pStyle w:val="a3"/>
        <w:widowControl/>
        <w:shd w:val="clear" w:color="auto" w:fill="FFFFFF"/>
        <w:spacing w:before="0" w:beforeAutospacing="0" w:after="0" w:afterAutospacing="0" w:line="520" w:lineRule="exact"/>
        <w:ind w:firstLine="560"/>
        <w:rPr>
          <w:rFonts w:asciiTheme="minorEastAsia" w:hAnsiTheme="minorEastAsia" w:cstheme="minorEastAsia"/>
          <w:color w:val="000000"/>
          <w:sz w:val="28"/>
          <w:szCs w:val="28"/>
          <w:shd w:val="clear" w:color="auto" w:fill="FFFFFF"/>
        </w:rPr>
      </w:pPr>
      <w:r>
        <w:rPr>
          <w:rFonts w:asciiTheme="minorEastAsia" w:hAnsiTheme="minorEastAsia" w:cstheme="minorEastAsia" w:hint="eastAsia"/>
          <w:color w:val="000000"/>
          <w:sz w:val="28"/>
          <w:szCs w:val="28"/>
          <w:shd w:val="clear" w:color="auto" w:fill="FFFFFF"/>
        </w:rPr>
        <w:t>（1）资格审查。根据“拟接收转专业学生需满足的条件”进行资格审查。确认符合条件的学生名单，并通知学生后续安排。</w:t>
      </w:r>
    </w:p>
    <w:p w14:paraId="02437A18" w14:textId="77777777" w:rsidR="00DD6E16" w:rsidRDefault="00000000">
      <w:pPr>
        <w:pStyle w:val="a3"/>
        <w:widowControl/>
        <w:shd w:val="clear" w:color="auto" w:fill="FFFFFF"/>
        <w:spacing w:before="0" w:beforeAutospacing="0" w:after="0" w:afterAutospacing="0" w:line="520" w:lineRule="exact"/>
        <w:ind w:firstLine="560"/>
        <w:rPr>
          <w:rFonts w:asciiTheme="minorEastAsia" w:hAnsiTheme="minorEastAsia" w:cstheme="minorEastAsia"/>
          <w:color w:val="000000"/>
          <w:sz w:val="28"/>
          <w:szCs w:val="28"/>
          <w:shd w:val="clear" w:color="auto" w:fill="FFFFFF"/>
        </w:rPr>
      </w:pPr>
      <w:r>
        <w:rPr>
          <w:rFonts w:asciiTheme="minorEastAsia" w:hAnsiTheme="minorEastAsia" w:cstheme="minorEastAsia" w:hint="eastAsia"/>
          <w:color w:val="000000"/>
          <w:sz w:val="28"/>
          <w:szCs w:val="28"/>
          <w:shd w:val="clear" w:color="auto" w:fill="FFFFFF"/>
        </w:rPr>
        <w:t>（2）面试遴选。由系部转专业工作小组组织开展面试遴选。面试重点考核学生文化基础、综合素养等方面内容。</w:t>
      </w:r>
    </w:p>
    <w:p w14:paraId="71AF9068" w14:textId="77777777" w:rsidR="00DD6E16" w:rsidRDefault="00000000">
      <w:pPr>
        <w:pStyle w:val="a3"/>
        <w:widowControl/>
        <w:shd w:val="clear" w:color="auto" w:fill="FFFFFF"/>
        <w:spacing w:before="0" w:beforeAutospacing="0" w:after="0" w:afterAutospacing="0" w:line="520" w:lineRule="exact"/>
        <w:ind w:firstLine="560"/>
        <w:rPr>
          <w:rFonts w:asciiTheme="minorEastAsia" w:hAnsiTheme="minorEastAsia" w:cstheme="minorEastAsia"/>
          <w:color w:val="000000"/>
          <w:sz w:val="28"/>
          <w:szCs w:val="28"/>
          <w:shd w:val="clear" w:color="auto" w:fill="FFFFFF"/>
        </w:rPr>
      </w:pPr>
      <w:r>
        <w:rPr>
          <w:rFonts w:asciiTheme="minorEastAsia" w:hAnsiTheme="minorEastAsia" w:cstheme="minorEastAsia" w:hint="eastAsia"/>
          <w:color w:val="000000"/>
          <w:sz w:val="28"/>
          <w:szCs w:val="28"/>
          <w:shd w:val="clear" w:color="auto" w:fill="FFFFFF"/>
        </w:rPr>
        <w:t>（3）确认名单。根据面试成绩排序，将拟接收转专业学生名单报学工处审核。</w:t>
      </w:r>
    </w:p>
    <w:p w14:paraId="7743CDA2" w14:textId="77777777" w:rsidR="00DD6E16" w:rsidRDefault="00DD6E16">
      <w:pPr>
        <w:snapToGrid w:val="0"/>
        <w:spacing w:line="460" w:lineRule="exact"/>
        <w:rPr>
          <w:rFonts w:ascii="宋体" w:eastAsia="宋体" w:hAnsi="宋体" w:cs="宋体"/>
          <w:sz w:val="28"/>
          <w:szCs w:val="28"/>
        </w:rPr>
      </w:pPr>
    </w:p>
    <w:sectPr w:rsidR="00DD6E16">
      <w:pgSz w:w="16838" w:h="11906" w:orient="landscape"/>
      <w:pgMar w:top="952" w:right="1440" w:bottom="952"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YTMyZGNhMDhmNzc5ZjUyMGRiMTkwYjM4YTIyYWU2MzAifQ=="/>
  </w:docVars>
  <w:rsids>
    <w:rsidRoot w:val="69670A97"/>
    <w:rsid w:val="00167D91"/>
    <w:rsid w:val="001D30EA"/>
    <w:rsid w:val="00234D57"/>
    <w:rsid w:val="002E3040"/>
    <w:rsid w:val="00595DD1"/>
    <w:rsid w:val="00A62BDA"/>
    <w:rsid w:val="00C411EB"/>
    <w:rsid w:val="00D94E41"/>
    <w:rsid w:val="00DD6E16"/>
    <w:rsid w:val="00E9722C"/>
    <w:rsid w:val="69670A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41583"/>
  <w15:docId w15:val="{4355EF8A-69A3-49D3-B4A3-5E4EB7E49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unhideWhenUsed/>
    <w:qFormat/>
    <w:pPr>
      <w:spacing w:before="100" w:beforeAutospacing="1" w:after="100"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100" w:beforeAutospacing="1" w:after="100" w:afterAutospacing="1"/>
      <w:jc w:val="left"/>
    </w:pPr>
    <w:rPr>
      <w:rFonts w:cs="Times New Roman"/>
      <w:kern w:val="0"/>
      <w:sz w:val="24"/>
    </w:rPr>
  </w:style>
  <w:style w:type="table" w:styleId="a4">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basedOn w:val="a0"/>
    <w:qFormat/>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10</Pages>
  <Words>712</Words>
  <Characters>4063</Characters>
  <Application>Microsoft Office Word</Application>
  <DocSecurity>0</DocSecurity>
  <Lines>33</Lines>
  <Paragraphs>9</Paragraphs>
  <ScaleCrop>false</ScaleCrop>
  <Company/>
  <LinksUpToDate>false</LinksUpToDate>
  <CharactersWithSpaces>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LLL。</dc:creator>
  <cp:lastModifiedBy>石 胡</cp:lastModifiedBy>
  <cp:revision>18</cp:revision>
  <dcterms:created xsi:type="dcterms:W3CDTF">2023-02-21T09:03:00Z</dcterms:created>
  <dcterms:modified xsi:type="dcterms:W3CDTF">2023-02-21T09:35:00Z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A65A0F9747684F9E86F4436DFD9C0E91</vt:lpwstr>
  </property>
</Properties>
</file>