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C619E">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池州职业技术学院</w:t>
      </w:r>
      <w:r>
        <w:rPr>
          <w:rFonts w:hint="eastAsia" w:ascii="宋体" w:hAnsi="宋体" w:cs="宋体"/>
          <w:b/>
          <w:bCs/>
          <w:sz w:val="44"/>
          <w:szCs w:val="44"/>
          <w:lang w:val="en-US" w:eastAsia="zh-CN"/>
        </w:rPr>
        <w:t>建筑与园林系2025年实训耗材（第一批）采购配送</w:t>
      </w:r>
      <w:r>
        <w:rPr>
          <w:rFonts w:hint="eastAsia" w:ascii="宋体" w:hAnsi="宋体" w:eastAsia="宋体" w:cs="宋体"/>
          <w:b/>
          <w:bCs/>
          <w:sz w:val="44"/>
          <w:szCs w:val="44"/>
          <w:lang w:val="en-US" w:eastAsia="zh-CN"/>
        </w:rPr>
        <w:t>项目需求书</w:t>
      </w:r>
    </w:p>
    <w:p w14:paraId="49436890">
      <w:pPr>
        <w:rPr>
          <w:rFonts w:hint="eastAsia" w:ascii="黑体" w:hAnsi="黑体" w:eastAsia="黑体" w:cs="黑体"/>
          <w:sz w:val="28"/>
          <w:szCs w:val="28"/>
        </w:rPr>
      </w:pPr>
    </w:p>
    <w:p w14:paraId="0EC370CA">
      <w:pPr>
        <w:spacing w:line="480" w:lineRule="exact"/>
        <w:ind w:right="-134" w:rightChars="-64" w:firstLine="600" w:firstLineChars="200"/>
        <w:jc w:val="both"/>
        <w:rPr>
          <w:rFonts w:hint="default"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一、项目名称：</w:t>
      </w:r>
      <w:r>
        <w:rPr>
          <w:rFonts w:hint="eastAsia" w:asciiTheme="minorEastAsia" w:hAnsiTheme="minorEastAsia" w:eastAsiaTheme="minorEastAsia" w:cstheme="minorEastAsia"/>
          <w:b w:val="0"/>
          <w:bCs w:val="0"/>
          <w:sz w:val="30"/>
          <w:szCs w:val="30"/>
          <w:lang w:val="en-US" w:eastAsia="zh-CN"/>
        </w:rPr>
        <w:t>池州职业技术学院建筑与园林系2025年实训耗材（第一批）采购配送项目</w:t>
      </w:r>
    </w:p>
    <w:p w14:paraId="08CFAB6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highlight w:val="yellow"/>
          <w:lang w:val="en-US" w:eastAsia="zh-CN"/>
        </w:rPr>
      </w:pPr>
      <w:r>
        <w:rPr>
          <w:rFonts w:hint="eastAsia" w:ascii="黑体" w:hAnsi="黑体" w:eastAsia="黑体" w:cs="黑体"/>
          <w:sz w:val="30"/>
          <w:szCs w:val="30"/>
        </w:rPr>
        <w:t>二、项目编号：</w:t>
      </w:r>
      <w:r>
        <w:rPr>
          <w:rFonts w:hint="eastAsia" w:asciiTheme="minorEastAsia" w:hAnsiTheme="minorEastAsia" w:eastAsiaTheme="minorEastAsia" w:cstheme="minorEastAsia"/>
          <w:b w:val="0"/>
          <w:bCs w:val="0"/>
          <w:sz w:val="30"/>
          <w:szCs w:val="30"/>
          <w:lang w:val="en-US" w:eastAsia="zh-CN"/>
        </w:rPr>
        <w:t>CZZYZB2025019</w:t>
      </w:r>
    </w:p>
    <w:p w14:paraId="561C75D7">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三、项目地点：</w:t>
      </w:r>
      <w:r>
        <w:rPr>
          <w:rFonts w:hint="eastAsia" w:asciiTheme="minorEastAsia" w:hAnsiTheme="minorEastAsia" w:eastAsiaTheme="minorEastAsia" w:cstheme="minorEastAsia"/>
          <w:b w:val="0"/>
          <w:bCs w:val="0"/>
          <w:sz w:val="30"/>
          <w:szCs w:val="30"/>
          <w:lang w:val="en-US" w:eastAsia="zh-CN"/>
        </w:rPr>
        <w:t>池州职业技术学院（贵池区建设西路389号）</w:t>
      </w:r>
    </w:p>
    <w:p w14:paraId="5050261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四、项目内容：</w:t>
      </w:r>
      <w:r>
        <w:rPr>
          <w:rFonts w:hint="eastAsia" w:asciiTheme="minorEastAsia" w:hAnsiTheme="minorEastAsia" w:eastAsiaTheme="minorEastAsia" w:cstheme="minorEastAsia"/>
          <w:b w:val="0"/>
          <w:bCs w:val="0"/>
          <w:sz w:val="30"/>
          <w:szCs w:val="30"/>
          <w:lang w:val="en-US" w:eastAsia="zh-CN"/>
        </w:rPr>
        <w:t>建筑与园林系采购2025年实训耗材，分两个包：A包，园林花艺类，预算2.1575万元；B包，建筑施工类，预算6.9388万元。具体内容详见采购清单。供应商可以选择其中一个或两个分包进行投标，各分包可兼投兼中，如参与多个分包投标，应分别制作投标文件。</w:t>
      </w:r>
    </w:p>
    <w:p w14:paraId="1CD6592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五、投标人资格条件</w:t>
      </w:r>
    </w:p>
    <w:p w14:paraId="53EBE88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1.投标人应是在中华人民共和国境内合法注册的、具备本项目服务能力的独立主体。</w:t>
      </w:r>
    </w:p>
    <w:p w14:paraId="583F73F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2.有固定的经营地点，拥有良好的信誉、经营业绩和售后服务。</w:t>
      </w:r>
    </w:p>
    <w:p w14:paraId="39E1940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rPr>
      </w:pPr>
      <w:r>
        <w:rPr>
          <w:rFonts w:hint="eastAsia" w:asciiTheme="minorEastAsia" w:hAnsiTheme="minorEastAsia" w:eastAsiaTheme="minorEastAsia" w:cstheme="minorEastAsia"/>
          <w:b w:val="0"/>
          <w:bCs w:val="0"/>
          <w:sz w:val="30"/>
          <w:szCs w:val="30"/>
          <w:lang w:val="en-US" w:eastAsia="zh-CN"/>
        </w:rPr>
        <w:t>3.近三年内无重大质量投诉事故、不良记录、经济纠纷及安全责任事故（提供信用中国查询结果截图）。</w:t>
      </w:r>
    </w:p>
    <w:p w14:paraId="4D05AFA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4.本项目不接受联合体投标。</w:t>
      </w:r>
    </w:p>
    <w:p w14:paraId="56542C4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六、采购清单</w:t>
      </w:r>
    </w:p>
    <w:p w14:paraId="3ACF870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见附表：采购清单，共2个包。</w:t>
      </w:r>
    </w:p>
    <w:p w14:paraId="0231DB4F">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七、质量要求</w:t>
      </w:r>
    </w:p>
    <w:p w14:paraId="5783F77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成交供应商必须确保提供的货物为原厂、原装、全新和安全可靠，符合国家质量检测标准或具有商检部门合格证明，各项技术参数指标应达到国家标准或行业标准以及采购公告的要求，且货物的技术经济性能符合本次采购要求。</w:t>
      </w:r>
    </w:p>
    <w:p w14:paraId="74C978FD">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2.成交供应商提供的采购标的应符合国家知识产权法律、法规的规定且非假冒伪劣品，成交供应商应保证采购人不受到第三方关于侵犯著作权、专利权、商标权、工业设计权等知识产权方面的指控。任何第三方针对本合同项下的货物/服务提出的任何指控均与采购人无关，成交供应商应与第三方交涉，并承担可能发生的一切法律责任、费用和后果；若采购人因此遭受损失，成交供应商应赔偿该损失。</w:t>
      </w:r>
    </w:p>
    <w:p w14:paraId="2687D9A2">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3.若成交供应商供的采购标的不符合国家知识产权法律、法规的规定或被有关主管机关认定为假冒伪劣品，则成交供应商成交资格将被取消；采购人将按照本合同及相关法律、法规进行处理。</w:t>
      </w:r>
    </w:p>
    <w:p w14:paraId="2BDCFD26">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4.成交供应商应严格履行服务承诺，若产品出现质量、技术等问题，应免费更换合格的产品，并承担延迟交付的责任。</w:t>
      </w:r>
    </w:p>
    <w:p w14:paraId="3CF071E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八、服务要求</w:t>
      </w:r>
    </w:p>
    <w:p w14:paraId="5B7D9B4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default" w:asciiTheme="minorEastAsia" w:hAnsiTheme="minorEastAsia" w:eastAsiaTheme="minorEastAsia" w:cstheme="minorEastAsia"/>
          <w:b w:val="0"/>
          <w:bCs w:val="0"/>
          <w:color w:val="auto"/>
          <w:kern w:val="2"/>
          <w:sz w:val="30"/>
          <w:szCs w:val="30"/>
          <w:lang w:val="en-US" w:eastAsia="zh-CN" w:bidi="ar-SA"/>
        </w:rPr>
      </w:pPr>
      <w:r>
        <w:rPr>
          <w:rFonts w:hint="default" w:asciiTheme="minorEastAsia" w:hAnsiTheme="minorEastAsia" w:eastAsiaTheme="minorEastAsia" w:cstheme="minorEastAsia"/>
          <w:b w:val="0"/>
          <w:bCs w:val="0"/>
          <w:color w:val="auto"/>
          <w:kern w:val="2"/>
          <w:sz w:val="30"/>
          <w:szCs w:val="30"/>
          <w:lang w:val="en-US" w:eastAsia="zh-CN" w:bidi="ar-SA"/>
        </w:rPr>
        <w:t>1</w:t>
      </w:r>
      <w:r>
        <w:rPr>
          <w:rFonts w:hint="eastAsia" w:asciiTheme="minorEastAsia" w:hAnsiTheme="minorEastAsia" w:eastAsiaTheme="minorEastAsia" w:cstheme="minorEastAsia"/>
          <w:b w:val="0"/>
          <w:bCs w:val="0"/>
          <w:color w:val="auto"/>
          <w:kern w:val="2"/>
          <w:sz w:val="30"/>
          <w:szCs w:val="30"/>
          <w:lang w:val="en-US" w:eastAsia="zh-CN" w:bidi="ar-SA"/>
        </w:rPr>
        <w:t>.</w:t>
      </w:r>
      <w:r>
        <w:rPr>
          <w:rFonts w:hint="default" w:asciiTheme="minorEastAsia" w:hAnsiTheme="minorEastAsia" w:eastAsiaTheme="minorEastAsia" w:cstheme="minorEastAsia"/>
          <w:b w:val="0"/>
          <w:bCs w:val="0"/>
          <w:color w:val="auto"/>
          <w:kern w:val="2"/>
          <w:sz w:val="30"/>
          <w:szCs w:val="30"/>
          <w:lang w:val="en-US" w:eastAsia="zh-CN" w:bidi="ar-SA"/>
        </w:rPr>
        <w:t>成交</w:t>
      </w:r>
      <w:r>
        <w:rPr>
          <w:rFonts w:hint="eastAsia" w:asciiTheme="minorEastAsia" w:hAnsiTheme="minorEastAsia" w:eastAsiaTheme="minorEastAsia" w:cstheme="minorEastAsia"/>
          <w:b w:val="0"/>
          <w:bCs w:val="0"/>
          <w:color w:val="auto"/>
          <w:kern w:val="2"/>
          <w:sz w:val="30"/>
          <w:szCs w:val="30"/>
          <w:lang w:val="en-US" w:eastAsia="zh-CN" w:bidi="ar-SA"/>
        </w:rPr>
        <w:t>供应商</w:t>
      </w:r>
      <w:r>
        <w:rPr>
          <w:rFonts w:hint="default" w:asciiTheme="minorEastAsia" w:hAnsiTheme="minorEastAsia" w:eastAsiaTheme="minorEastAsia" w:cstheme="minorEastAsia"/>
          <w:b w:val="0"/>
          <w:bCs w:val="0"/>
          <w:color w:val="auto"/>
          <w:kern w:val="2"/>
          <w:sz w:val="30"/>
          <w:szCs w:val="30"/>
          <w:lang w:val="en-US" w:eastAsia="zh-CN" w:bidi="ar-SA"/>
        </w:rPr>
        <w:t>接到</w:t>
      </w:r>
      <w:r>
        <w:rPr>
          <w:rFonts w:hint="eastAsia" w:asciiTheme="minorEastAsia" w:hAnsiTheme="minorEastAsia" w:eastAsiaTheme="minorEastAsia" w:cstheme="minorEastAsia"/>
          <w:b w:val="0"/>
          <w:bCs w:val="0"/>
          <w:color w:val="auto"/>
          <w:kern w:val="2"/>
          <w:sz w:val="30"/>
          <w:szCs w:val="30"/>
          <w:lang w:val="en-US" w:eastAsia="zh-CN" w:bidi="ar-SA"/>
        </w:rPr>
        <w:t>配送</w:t>
      </w:r>
      <w:r>
        <w:rPr>
          <w:rFonts w:hint="default" w:asciiTheme="minorEastAsia" w:hAnsiTheme="minorEastAsia" w:eastAsiaTheme="minorEastAsia" w:cstheme="minorEastAsia"/>
          <w:b w:val="0"/>
          <w:bCs w:val="0"/>
          <w:color w:val="auto"/>
          <w:kern w:val="2"/>
          <w:sz w:val="30"/>
          <w:szCs w:val="30"/>
          <w:lang w:val="en-US" w:eastAsia="zh-CN" w:bidi="ar-SA"/>
        </w:rPr>
        <w:t>服务通知后，</w:t>
      </w:r>
      <w:r>
        <w:rPr>
          <w:rFonts w:hint="eastAsia" w:asciiTheme="minorEastAsia" w:hAnsiTheme="minorEastAsia" w:eastAsiaTheme="minorEastAsia" w:cstheme="minorEastAsia"/>
          <w:b w:val="0"/>
          <w:bCs w:val="0"/>
          <w:color w:val="auto"/>
          <w:kern w:val="2"/>
          <w:sz w:val="30"/>
          <w:szCs w:val="30"/>
          <w:lang w:val="en-US" w:eastAsia="zh-CN" w:bidi="ar-SA"/>
        </w:rPr>
        <w:t>3天内</w:t>
      </w:r>
      <w:r>
        <w:rPr>
          <w:rFonts w:hint="default" w:asciiTheme="minorEastAsia" w:hAnsiTheme="minorEastAsia" w:eastAsiaTheme="minorEastAsia" w:cstheme="minorEastAsia"/>
          <w:b w:val="0"/>
          <w:bCs w:val="0"/>
          <w:color w:val="auto"/>
          <w:kern w:val="2"/>
          <w:sz w:val="30"/>
          <w:szCs w:val="30"/>
          <w:lang w:val="en-US" w:eastAsia="zh-CN" w:bidi="ar-SA"/>
        </w:rPr>
        <w:t>送货上门。如缺货</w:t>
      </w:r>
      <w:r>
        <w:rPr>
          <w:rFonts w:hint="eastAsia" w:asciiTheme="minorEastAsia" w:hAnsiTheme="minorEastAsia" w:eastAsiaTheme="minorEastAsia" w:cstheme="minorEastAsia"/>
          <w:b w:val="0"/>
          <w:bCs w:val="0"/>
          <w:color w:val="auto"/>
          <w:kern w:val="2"/>
          <w:sz w:val="30"/>
          <w:szCs w:val="30"/>
          <w:lang w:val="en-US" w:eastAsia="zh-CN" w:bidi="ar-SA"/>
        </w:rPr>
        <w:t>，</w:t>
      </w:r>
      <w:r>
        <w:rPr>
          <w:rFonts w:hint="default" w:asciiTheme="minorEastAsia" w:hAnsiTheme="minorEastAsia" w:eastAsiaTheme="minorEastAsia" w:cstheme="minorEastAsia"/>
          <w:b w:val="0"/>
          <w:bCs w:val="0"/>
          <w:color w:val="auto"/>
          <w:kern w:val="2"/>
          <w:sz w:val="30"/>
          <w:szCs w:val="30"/>
          <w:lang w:val="en-US" w:eastAsia="zh-CN" w:bidi="ar-SA"/>
        </w:rPr>
        <w:t>需要及时告知采购人，双方共同约定再次上门时间。</w:t>
      </w:r>
    </w:p>
    <w:p w14:paraId="6ABABFA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黑体" w:hAnsi="黑体" w:eastAsia="黑体" w:cs="黑体"/>
          <w:sz w:val="30"/>
          <w:szCs w:val="30"/>
          <w:lang w:val="en-US" w:eastAsia="zh-CN"/>
        </w:rPr>
      </w:pPr>
      <w:r>
        <w:rPr>
          <w:rFonts w:hint="default" w:asciiTheme="minorEastAsia" w:hAnsiTheme="minorEastAsia" w:eastAsiaTheme="minorEastAsia" w:cstheme="minorEastAsia"/>
          <w:b w:val="0"/>
          <w:bCs w:val="0"/>
          <w:color w:val="auto"/>
          <w:kern w:val="2"/>
          <w:sz w:val="30"/>
          <w:szCs w:val="30"/>
          <w:lang w:val="en-US" w:eastAsia="zh-CN" w:bidi="ar-SA"/>
        </w:rPr>
        <w:t>2</w:t>
      </w:r>
      <w:r>
        <w:rPr>
          <w:rFonts w:hint="eastAsia" w:asciiTheme="minorEastAsia" w:hAnsiTheme="minorEastAsia" w:eastAsiaTheme="minorEastAsia" w:cstheme="minorEastAsia"/>
          <w:b w:val="0"/>
          <w:bCs w:val="0"/>
          <w:color w:val="auto"/>
          <w:kern w:val="2"/>
          <w:sz w:val="30"/>
          <w:szCs w:val="30"/>
          <w:lang w:val="en-US" w:eastAsia="zh-CN" w:bidi="ar-SA"/>
        </w:rPr>
        <w:t>.</w:t>
      </w:r>
      <w:r>
        <w:rPr>
          <w:rFonts w:hint="default" w:asciiTheme="minorEastAsia" w:hAnsiTheme="minorEastAsia" w:eastAsiaTheme="minorEastAsia" w:cstheme="minorEastAsia"/>
          <w:b w:val="0"/>
          <w:bCs w:val="0"/>
          <w:color w:val="auto"/>
          <w:kern w:val="2"/>
          <w:sz w:val="30"/>
          <w:szCs w:val="30"/>
          <w:lang w:val="en-US" w:eastAsia="zh-CN" w:bidi="ar-SA"/>
        </w:rPr>
        <w:t>货物送至采购人指定地点，由申请人清点种类、数量、规格等无误后，在供货清单上签字</w:t>
      </w:r>
      <w:r>
        <w:rPr>
          <w:rFonts w:hint="eastAsia" w:asciiTheme="minorEastAsia" w:hAnsiTheme="minorEastAsia" w:eastAsiaTheme="minorEastAsia" w:cstheme="minorEastAsia"/>
          <w:b w:val="0"/>
          <w:bCs w:val="0"/>
          <w:color w:val="auto"/>
          <w:kern w:val="2"/>
          <w:sz w:val="30"/>
          <w:szCs w:val="30"/>
          <w:lang w:val="en-US" w:eastAsia="zh-CN" w:bidi="ar-SA"/>
        </w:rPr>
        <w:t>确认。</w:t>
      </w:r>
    </w:p>
    <w:p w14:paraId="0FC71C5C">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九、报价和评标规则</w:t>
      </w:r>
    </w:p>
    <w:p w14:paraId="03BB4E3D">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default"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1.</w:t>
      </w:r>
      <w:r>
        <w:rPr>
          <w:rFonts w:hint="eastAsia" w:asciiTheme="minorEastAsia" w:hAnsiTheme="minorEastAsia" w:eastAsiaTheme="minorEastAsia" w:cstheme="minorEastAsia"/>
          <w:color w:val="auto"/>
          <w:sz w:val="30"/>
          <w:szCs w:val="30"/>
          <w:lang w:val="en-US" w:eastAsia="zh-CN"/>
        </w:rPr>
        <w:t>本项目采购方式为公开询价。询价小组根据投标人满足采购文件全部实质性要求情况，按有效最低价原则确定中标候选人顺序。若出现投标人最低报价相同，则由最低报价的投标人当场抽签决定排序。供应商每包报价不得超过预算价格，否则视为无效投标。</w:t>
      </w:r>
    </w:p>
    <w:p w14:paraId="4E292760">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default" w:asciiTheme="minorEastAsia" w:hAnsiTheme="minorEastAsia" w:eastAsiaTheme="minorEastAsia" w:cstheme="minorEastAsia"/>
          <w:b/>
          <w:bCs/>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2.特别说明：</w:t>
      </w:r>
      <w:r>
        <w:rPr>
          <w:rFonts w:hint="eastAsia" w:asciiTheme="minorEastAsia" w:hAnsiTheme="minorEastAsia" w:eastAsiaTheme="minorEastAsia" w:cstheme="minorEastAsia"/>
          <w:b/>
          <w:bCs/>
          <w:color w:val="auto"/>
          <w:kern w:val="2"/>
          <w:sz w:val="30"/>
          <w:szCs w:val="30"/>
          <w:lang w:val="en-US" w:eastAsia="zh-CN" w:bidi="ar-SA"/>
        </w:rPr>
        <w:t>实训耗材实行编码制，供应商报价材料中必须注明每项耗材的单价，并承诺该单价报价有效期至2025年12月31日，同意2025年度内按本次投标的单价向采购人供应相关耗材，后期因原材料成本涨跌带来的风险由供应商自行承担。本需求书采购清单中同一编码耗材所列的采购数量为采购人的最低采购量，采购人2025</w:t>
      </w:r>
      <w:bookmarkStart w:id="0" w:name="_GoBack"/>
      <w:bookmarkEnd w:id="0"/>
      <w:r>
        <w:rPr>
          <w:rFonts w:hint="eastAsia" w:asciiTheme="minorEastAsia" w:hAnsiTheme="minorEastAsia" w:eastAsiaTheme="minorEastAsia" w:cstheme="minorEastAsia"/>
          <w:b/>
          <w:bCs/>
          <w:color w:val="auto"/>
          <w:kern w:val="2"/>
          <w:sz w:val="30"/>
          <w:szCs w:val="30"/>
          <w:lang w:val="en-US" w:eastAsia="zh-CN" w:bidi="ar-SA"/>
        </w:rPr>
        <w:t>年向中标供应商采购的实际数量根据教学课程和赛训活动需求、供货品质、供应商履约情况等因素以及学院招标采购相关制度综合确定，并据实结算。</w:t>
      </w:r>
    </w:p>
    <w:p w14:paraId="173568C9">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3.特别提醒：</w:t>
      </w:r>
      <w:r>
        <w:rPr>
          <w:rFonts w:hint="eastAsia" w:asciiTheme="minorEastAsia" w:hAnsiTheme="minorEastAsia" w:eastAsiaTheme="minorEastAsia" w:cstheme="minorEastAsia"/>
          <w:b/>
          <w:bCs/>
          <w:color w:val="auto"/>
          <w:sz w:val="30"/>
          <w:szCs w:val="30"/>
          <w:lang w:val="en-US" w:eastAsia="zh-CN"/>
        </w:rPr>
        <w:t>询价小组对招标需求的价格进行符合性甄别，严重偏离市场价格或会影响到对采购人售后服务的，询价小组经集体讨论可以认定为不满足招标文件要求。</w:t>
      </w:r>
    </w:p>
    <w:p w14:paraId="2914398C">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4.采购人及询价小组不向落标方解释落标原因，不退还投标文件，保密保存。</w:t>
      </w:r>
    </w:p>
    <w:p w14:paraId="42C49CB8">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5.本次招标不收取任何费用。投标人应自行承担所有与投标有关的费用。无论投标的结果如何，池州职业技术学院在任何情况下均无义务和责任承担这些费用。</w:t>
      </w:r>
    </w:p>
    <w:p w14:paraId="0E523E69">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6.因本次招标未收取任何费用，中标单位若恶意放弃中标资格，将被采购人登记信用记录，不再允许参加采购人任何采购活动。情节严重的，采购人将上报上级主管部门纳入信用不良记录名单。</w:t>
      </w:r>
    </w:p>
    <w:p w14:paraId="7AFD8285">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十、付款方式</w:t>
      </w:r>
    </w:p>
    <w:p w14:paraId="0752366C">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default"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按实际采购数量分批验收结算。</w:t>
      </w:r>
    </w:p>
    <w:p w14:paraId="5D172EEB">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default"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附：采购清单(A、B包）</w:t>
      </w:r>
    </w:p>
    <w:p w14:paraId="7347213C">
      <w:pPr>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br w:type="page"/>
      </w:r>
    </w:p>
    <w:p w14:paraId="3F084564">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附表1：</w:t>
      </w:r>
    </w:p>
    <w:p w14:paraId="0117C423">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default" w:ascii="黑体" w:hAnsi="黑体" w:eastAsia="黑体" w:cs="黑体"/>
          <w:b/>
          <w:bCs/>
          <w:color w:val="auto"/>
          <w:sz w:val="36"/>
          <w:szCs w:val="36"/>
          <w:lang w:val="en-US" w:eastAsia="zh-CN"/>
        </w:rPr>
      </w:pPr>
      <w:r>
        <w:rPr>
          <w:rFonts w:hint="eastAsia" w:asciiTheme="minorEastAsia" w:hAnsiTheme="minorEastAsia" w:eastAsiaTheme="minorEastAsia" w:cstheme="minorEastAsia"/>
          <w:b/>
          <w:bCs/>
          <w:sz w:val="30"/>
          <w:szCs w:val="30"/>
          <w:lang w:val="en-US" w:eastAsia="zh-CN"/>
        </w:rPr>
        <w:t>建筑与园林系2025年实训耗材（第一批）A包清单-园林花艺类</w:t>
      </w:r>
    </w:p>
    <w:p w14:paraId="4E0FBD49">
      <w:pPr>
        <w:rPr>
          <w:rFonts w:hint="eastAsia"/>
          <w:lang w:val="en-US" w:eastAsia="zh-CN"/>
        </w:rPr>
      </w:pPr>
    </w:p>
    <w:p w14:paraId="7559F05B">
      <w:pPr>
        <w:rPr>
          <w:rFonts w:hint="default"/>
          <w:lang w:val="en-US" w:eastAsia="zh-CN"/>
        </w:rPr>
      </w:pPr>
      <w:r>
        <w:rPr>
          <w:rFonts w:hint="eastAsia"/>
          <w:lang w:val="en-US" w:eastAsia="zh-CN"/>
        </w:rPr>
        <w:t>本包最高限价：2.1575万元</w:t>
      </w:r>
    </w:p>
    <w:tbl>
      <w:tblPr>
        <w:tblStyle w:val="5"/>
        <w:tblW w:w="9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1521"/>
        <w:gridCol w:w="4166"/>
        <w:gridCol w:w="475"/>
        <w:gridCol w:w="607"/>
        <w:gridCol w:w="1840"/>
      </w:tblGrid>
      <w:tr w14:paraId="4867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43F">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耗材编码</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116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名称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B28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型号规格</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FD2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FFB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07D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课程名称</w:t>
            </w:r>
          </w:p>
        </w:tc>
      </w:tr>
      <w:tr w14:paraId="121C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3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8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春兰叶</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8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8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0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9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11BF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8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9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鸢尾叶</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3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8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0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6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6265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6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1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高山羊齿</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B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D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8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2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10F7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4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1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龟背叶</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2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8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7FA2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7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9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刚草</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B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C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8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8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2D96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C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朱蕉</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D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A级新鲜，红色，不少于10枝/束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F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9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2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685C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0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7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一叶兰</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C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2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D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0352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4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C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中叶尤加利</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1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A级新鲜，圆叶，不少于10枝/束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B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4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6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6C2C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6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YL009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4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绿灵草</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F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2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A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E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3FD4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D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D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绣线菊</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8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9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0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2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515C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2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4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长文竹 </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A级新鲜，本色，不少于10枝/束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1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5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770D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5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9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龙柳 </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3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A级新鲜，长150cm左右，不少于10枝/束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1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7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0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351D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F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866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月季1</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8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A级新鲜，粉色，不少于10枝/束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4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1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D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1FDE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F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YL013-1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F80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月季2</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B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A级新鲜，黄色，不少于10枝/束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C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8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4E19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6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YL013-2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C70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月季3</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A级新鲜，紫色，不少于10枝/束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F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0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F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7C54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2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YL013-3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6FF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多头月季4</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3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A级新鲜，粉色，不少于10枝/束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7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C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01D7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E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YL013-4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3E9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多头月季5</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3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A级新鲜，橙色，不少于10枝/束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0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0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F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70F4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0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3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A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A级新鲜，本色，不少于10枝/束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F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E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1F40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1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桔梗</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1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A级新鲜，绿色或紫色，不少于10枝/束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F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B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2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3259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C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F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蓝星花</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A级新鲜，本色，不少于10枝/束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C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2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F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12F3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F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拉丝扶郎</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D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A级新鲜，橙色或黄色，不少于10枝/束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2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D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3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231C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C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8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黄白菊</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A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7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3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8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6399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A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YL019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D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小菊</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9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A级新鲜，各色，不少于10枝/束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5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1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F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752C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2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E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紫罗兰</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1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A级新鲜，粉色或浅紫，不少于10枝/束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D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E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05A2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A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F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火焰兰</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5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A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F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B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3ABF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4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3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向日葵</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1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A级新鲜，大花，不少于10枝/束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F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8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2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62D9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9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7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多头百合</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B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A级新鲜，各色，不少于10枝/束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D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4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6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3870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A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7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雪柳</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鲜花，70cm，不少于10枝/束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4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5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9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花卉生产</w:t>
            </w:r>
          </w:p>
        </w:tc>
      </w:tr>
      <w:tr w14:paraId="1DAF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7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5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洋牡丹1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D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粉色，A级新鲜，30-50cm</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4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2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7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花卉生产</w:t>
            </w:r>
          </w:p>
        </w:tc>
      </w:tr>
      <w:tr w14:paraId="4DA4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3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YL025-1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8F7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洋牡丹2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0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橙色，A级新鲜，30-50cm</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C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花卉生产</w:t>
            </w:r>
          </w:p>
        </w:tc>
      </w:tr>
      <w:tr w14:paraId="00E9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1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YL026</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0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虞美人</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3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小头</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0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D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7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花卉生产</w:t>
            </w:r>
          </w:p>
        </w:tc>
      </w:tr>
      <w:tr w14:paraId="1125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6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YL027</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1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九星叶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F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35-50cm，不少于10枝/束</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0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1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花卉生产</w:t>
            </w:r>
          </w:p>
        </w:tc>
      </w:tr>
      <w:tr w14:paraId="3891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0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2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郁金香种球</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0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混合色，4-6cm，不少于10颗/袋</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3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0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2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花卉生产</w:t>
            </w:r>
          </w:p>
        </w:tc>
      </w:tr>
      <w:tr w14:paraId="0B11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2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YL029</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D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百日草种子</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2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称斤</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E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7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园林生产实训</w:t>
            </w:r>
          </w:p>
        </w:tc>
      </w:tr>
      <w:tr w14:paraId="6A14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D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YL030</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4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金鸡菊种子</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B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称斤</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F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D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园林生产实训</w:t>
            </w:r>
          </w:p>
        </w:tc>
      </w:tr>
      <w:tr w14:paraId="1661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0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2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混合干花</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A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玫瑰/康乃馨/麦秆菊等，干花主花材用</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3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4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1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7078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5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仿真花</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塑料，高品质，长40cm左右，各种品种</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5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9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3082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C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9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湿花泥</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6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奥赛斯 常规，20块/箱</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C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1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5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0189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E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C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鲜花保鲜剂</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5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可利鲜，2kg</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D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6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5209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3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9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盆景专用剪刀</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8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不锈钢/锋利型</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C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0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41ED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7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3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花艺剪刀</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9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不锈钢/尖头，长度150-200mm</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B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0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C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39DC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5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9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A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细长尖头/不锈钢</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F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5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0221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3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6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牛皮筋</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9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 根/包</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F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包 </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C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2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7A86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YL039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1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麻绳（固定用）</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E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3mm/棕色，不少于50m/卷</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6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1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D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4A6F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3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1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包装纸1 </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E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玻璃纸，不小于60cm*60cm,每包不少于50张</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D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2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0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2749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2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YL040-1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D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包装纸2 </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9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各色，不小于60cm*60cm,每包不少于50张</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C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4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1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3E5B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D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9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胶带  </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0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透明，不少于50m/卷</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C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B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4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00AD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7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C3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装饰带1</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F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各色，不少于50m/卷</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F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4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A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2864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D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YL042-1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E72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装饰带2</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棉麻/混色，不少于50m/卷</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A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F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CD1F">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干花艺术</w:t>
            </w:r>
          </w:p>
        </w:tc>
      </w:tr>
      <w:tr w14:paraId="07CA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2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C75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扎带1</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3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4mm*150mm，100 根/包</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4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包 </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9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E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07D4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F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YL043-1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D28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扎带2</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9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4mm*300mm，100 根/包</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2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包 </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0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4C09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4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5AD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铝线1</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E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蟠扎用，3mm/黑色</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C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E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2D47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3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YL044-1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0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铝线2</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蟠扎用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1.5mm/黑色</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C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9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F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5B85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3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硅胶干燥剂</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F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颗粒状，500g/包</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E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A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5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12A9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8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A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热熔胶枪胶棒</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9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通用型/20W，每套不少于10根胶棒</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0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B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B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1DA0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5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5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压花板十件套</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外板32*42内板24*34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1:板子2块2:吸水板6片3:海绵:6片加厚4:衬纸12片 5:密封袋2个6:干花袋6个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7:手工剪 8:镊子 9: 美工刀 10:螺丝4只</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3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7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8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37A4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B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C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密封玻璃罐</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8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500ml/广口</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C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D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E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4A24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YL049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相框</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木质/A4尺寸</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C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A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1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2EED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E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7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定型喷雾</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透明哑光/400ml</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7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0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2BB1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3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C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干燥用吸水纸</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B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加厚，100张/包</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2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8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E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干花艺术</w:t>
            </w:r>
          </w:p>
        </w:tc>
      </w:tr>
      <w:tr w14:paraId="2686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4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苔藓（铺面用）</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1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干苔/100g/包</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A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0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111C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C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6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装饰石子</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0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白色/黑色混合,5斤/袋</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8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5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5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r w14:paraId="2835A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8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营养土</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2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50L/袋</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1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3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F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园林生产实训/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花卉生产</w:t>
            </w:r>
          </w:p>
        </w:tc>
      </w:tr>
      <w:tr w14:paraId="7797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A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2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蛭石</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50L/袋，3mm</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5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0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D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园林生产实训/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花卉生产</w:t>
            </w:r>
          </w:p>
        </w:tc>
      </w:tr>
      <w:tr w14:paraId="143D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0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0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教师工具箱</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F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玫瑰花打刺钳去刺宝插花工具剪刀收纳箱花艺师专用剪刀套装工具箱（含内容物）</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B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C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F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盆景与花艺</w:t>
            </w:r>
          </w:p>
        </w:tc>
      </w:tr>
    </w:tbl>
    <w:p w14:paraId="2AB41ED7">
      <w:r>
        <w:br w:type="page"/>
      </w:r>
    </w:p>
    <w:p w14:paraId="04CA74F8">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附表2：</w:t>
      </w:r>
    </w:p>
    <w:p w14:paraId="5F9A697D">
      <w:pPr>
        <w:pStyle w:val="4"/>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default" w:ascii="黑体" w:hAnsi="黑体" w:eastAsia="黑体" w:cs="黑体"/>
          <w:b/>
          <w:bCs/>
          <w:color w:val="auto"/>
          <w:sz w:val="36"/>
          <w:szCs w:val="36"/>
          <w:lang w:val="en-US" w:eastAsia="zh-CN"/>
        </w:rPr>
      </w:pPr>
      <w:r>
        <w:rPr>
          <w:rFonts w:hint="eastAsia" w:asciiTheme="minorEastAsia" w:hAnsiTheme="minorEastAsia" w:eastAsiaTheme="minorEastAsia" w:cstheme="minorEastAsia"/>
          <w:b/>
          <w:bCs/>
          <w:sz w:val="30"/>
          <w:szCs w:val="30"/>
          <w:lang w:val="en-US" w:eastAsia="zh-CN"/>
        </w:rPr>
        <w:t>建筑与园林系2025年实训耗材（第一批）B包清单-建筑施工类</w:t>
      </w:r>
    </w:p>
    <w:p w14:paraId="10AF4F67">
      <w:pPr>
        <w:rPr>
          <w:rFonts w:hint="eastAsia"/>
          <w:lang w:val="en-US" w:eastAsia="zh-CN"/>
        </w:rPr>
      </w:pPr>
    </w:p>
    <w:p w14:paraId="4232CAF5">
      <w:pPr>
        <w:rPr>
          <w:rFonts w:hint="default" w:eastAsia="宋体"/>
          <w:lang w:val="en-US" w:eastAsia="zh-CN"/>
        </w:rPr>
      </w:pPr>
      <w:r>
        <w:rPr>
          <w:rFonts w:hint="eastAsia"/>
          <w:lang w:val="en-US" w:eastAsia="zh-CN"/>
        </w:rPr>
        <w:t>本包最高限价：6.9388万元</w:t>
      </w:r>
    </w:p>
    <w:tbl>
      <w:tblPr>
        <w:tblStyle w:val="5"/>
        <w:tblW w:w="9115"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2"/>
        <w:gridCol w:w="1656"/>
        <w:gridCol w:w="3591"/>
        <w:gridCol w:w="748"/>
        <w:gridCol w:w="748"/>
        <w:gridCol w:w="1300"/>
      </w:tblGrid>
      <w:tr w14:paraId="79D2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3269">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耗材编码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871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名称</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680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型号规格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113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088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A8C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课程名称</w:t>
            </w:r>
          </w:p>
        </w:tc>
      </w:tr>
      <w:tr w14:paraId="5229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6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YL057</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9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樟子松防腐木1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8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面板，4000mm*90mm*20mm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4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F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5179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YL057-1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F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樟子松防腐木2</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0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龙骨，4000mm*60mm*40mm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B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3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5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5F60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C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YL057-2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0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樟子松防腐木3</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8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立柱，4000mm*90mm*90mm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4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3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2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1193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4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YL058</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F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花岗岩板1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5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500mm*250mm*30mm（芝麻灰）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1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7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A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1EA9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YL058-1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5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花岗岩板2</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3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600mm*300mm*30mm（芝麻灰）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7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E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6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7FB5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3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YL058-2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C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花岗岩道牙</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9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500mm*120mm*100mm（芝麻灰）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4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A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7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7027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0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YL059</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E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B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4000mm*400mm*2mm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3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1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D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43DF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8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YL059-1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9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钢板2</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F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4000mm*200mm*2mm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0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C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7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42AA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8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A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面包砖</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2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200mm*100mm*50mm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1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9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6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74A6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2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A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水泥砖</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0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240mm*115mm*53mm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C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6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C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0026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B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B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标高尺</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2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得力，1000mm*49mm*23mm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F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5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2014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B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8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水平尺</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D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得力，300mm*49mm*23mm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6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B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4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127E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D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YL064</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A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水平仪（含支架）</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4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东成，2线，1.5mm线粗；</w:t>
            </w:r>
          </w:p>
          <w:p w14:paraId="19C7F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支架：1.5m高</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8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B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2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24EA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7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YL065</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7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手持切割机锯片1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D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东成，木材切割片：4寸、30T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A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D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6C8A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E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YL066</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5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手持切割机锯片2</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3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东成，石材切割片：直径108mm、</w:t>
            </w:r>
          </w:p>
          <w:p w14:paraId="3ED7A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孔径20mm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C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0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7DA6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YL067</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8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手砂轮片</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2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东成，107mm*1.2mm*16mm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9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5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4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4792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YL068</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7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百叶片</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8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东成，60目；100mm*16*72</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1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5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4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0AF1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D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YL069</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B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F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每把含一盒刀片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B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6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9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1218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D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B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螺丝钉1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9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黑色；3cm长</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9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9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B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313E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YL070-1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8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螺丝钉2</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2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黑色；5cm长</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C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A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0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7171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B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YL070-2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7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螺丝钉3</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0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黑色；8cm长</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D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F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9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6312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8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薄膜</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7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8丝厚，4m宽,不少于100米/卷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7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C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7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27D5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9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9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木工铅笔</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E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长城牌木工专用铅笔</w:t>
            </w:r>
          </w:p>
          <w:p w14:paraId="6ABC0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5008八角扁平粗黑芯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2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A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2F9F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9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7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橡皮锤</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F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橡皮锤把柄30cm，锤体直径5cm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4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2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B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0CBA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3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YL074</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A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铁锤</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9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铁锤把柄30cm，锤体直径3cm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9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6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0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135A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D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YL075</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632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水泥</w:t>
            </w:r>
            <w:r>
              <w:rPr>
                <w:rFonts w:hint="eastAsia" w:ascii="宋体" w:hAnsi="宋体" w:cs="宋体"/>
                <w:i w:val="0"/>
                <w:iCs w:val="0"/>
                <w:color w:val="000000"/>
                <w:kern w:val="0"/>
                <w:sz w:val="20"/>
                <w:szCs w:val="20"/>
                <w:u w:val="none"/>
                <w:lang w:val="en-US" w:eastAsia="zh-CN" w:bidi="ar"/>
              </w:rPr>
              <w:t>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6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海螺水泥，M32.5，50kg/包</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D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7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D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2335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D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YL075-1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26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水泥</w:t>
            </w:r>
            <w:r>
              <w:rPr>
                <w:rFonts w:hint="eastAsia" w:ascii="宋体" w:hAnsi="宋体" w:cs="宋体"/>
                <w:i w:val="0"/>
                <w:iCs w:val="0"/>
                <w:color w:val="000000"/>
                <w:kern w:val="0"/>
                <w:sz w:val="20"/>
                <w:szCs w:val="20"/>
                <w:u w:val="none"/>
                <w:lang w:val="en-US" w:eastAsia="zh-CN" w:bidi="ar"/>
              </w:rPr>
              <w:t>2</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2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硅酸盐水泥，</w:t>
            </w:r>
            <w:r>
              <w:rPr>
                <w:rFonts w:hint="eastAsia" w:ascii="宋体" w:hAnsi="宋体" w:eastAsia="宋体" w:cs="宋体"/>
                <w:i w:val="0"/>
                <w:iCs w:val="0"/>
                <w:color w:val="000000"/>
                <w:kern w:val="0"/>
                <w:sz w:val="20"/>
                <w:szCs w:val="20"/>
                <w:u w:val="none"/>
                <w:lang w:val="en-US" w:eastAsia="zh-CN" w:bidi="ar"/>
              </w:rPr>
              <w:t>PO42.5,50KG/包,2025年生产，分装要求：分装成500g和10KG的小包装，其中500g分包需装40包；10KG包装需装3包，包装需封口。</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5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建筑材料</w:t>
            </w:r>
          </w:p>
        </w:tc>
      </w:tr>
      <w:tr w14:paraId="5DE2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8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YL076</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35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黄</w:t>
            </w:r>
            <w:r>
              <w:rPr>
                <w:rFonts w:hint="eastAsia" w:ascii="宋体" w:hAnsi="宋体" w:cs="宋体"/>
                <w:i w:val="0"/>
                <w:iCs w:val="0"/>
                <w:color w:val="000000"/>
                <w:kern w:val="0"/>
                <w:sz w:val="20"/>
                <w:szCs w:val="20"/>
                <w:u w:val="none"/>
                <w:lang w:val="en-US" w:eastAsia="zh-CN" w:bidi="ar"/>
              </w:rPr>
              <w:t>砂1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2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粒径 0.35-0.5mm</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2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立方米</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9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8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3D1F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6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YL076-1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F38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黄砂</w:t>
            </w:r>
            <w:r>
              <w:rPr>
                <w:rFonts w:hint="eastAsia" w:ascii="宋体" w:hAnsi="宋体" w:cs="宋体"/>
                <w:i w:val="0"/>
                <w:iCs w:val="0"/>
                <w:color w:val="000000"/>
                <w:kern w:val="0"/>
                <w:sz w:val="20"/>
                <w:szCs w:val="20"/>
                <w:u w:val="none"/>
                <w:lang w:val="en-US" w:eastAsia="zh-CN" w:bidi="ar"/>
              </w:rPr>
              <w:t>2</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4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中砂，15KG/包</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B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B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建筑材料</w:t>
            </w:r>
          </w:p>
        </w:tc>
      </w:tr>
      <w:tr w14:paraId="3301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A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A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石子</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9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碎石，粒径4.75-40mm，30KG/包</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9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A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建筑材料</w:t>
            </w:r>
          </w:p>
        </w:tc>
      </w:tr>
      <w:tr w14:paraId="167B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3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YL078</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F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橡胶手套</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3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劳保用，M 号（中码）：手掌宽度 8.9-10.2 厘米，长度在 19-20 厘米</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8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C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9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68ED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YL079</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0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符合GB14866-2006；宽阔视野，180度全景视角；柔软镜内边，宽大可调节头带，柔软鼻垫，内可戴矫正眼镜，透气孔可排除温热空气。</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3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C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D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施工岗位</w:t>
            </w:r>
          </w:p>
        </w:tc>
      </w:tr>
      <w:tr w14:paraId="4625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1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YL080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6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护膝</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8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黑色魔术贴款；TPR橡塑硬壳</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6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B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A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施工岗位</w:t>
            </w:r>
          </w:p>
        </w:tc>
      </w:tr>
    </w:tbl>
    <w:p w14:paraId="26A90C1D"/>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8E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C44F5"/>
    <w:rsid w:val="036A712A"/>
    <w:rsid w:val="2C3A5674"/>
    <w:rsid w:val="377634A0"/>
    <w:rsid w:val="39493A7B"/>
    <w:rsid w:val="49647D7D"/>
    <w:rsid w:val="4FEE0442"/>
    <w:rsid w:val="63FC03B4"/>
    <w:rsid w:val="681C44F5"/>
    <w:rsid w:val="6BE02E39"/>
    <w:rsid w:val="7F093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3870</Words>
  <Characters>5000</Characters>
  <Lines>0</Lines>
  <Paragraphs>0</Paragraphs>
  <TotalTime>8</TotalTime>
  <ScaleCrop>false</ScaleCrop>
  <LinksUpToDate>false</LinksUpToDate>
  <CharactersWithSpaces>5031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2025-05-17T08:22:00Z</dcterms:created>
  <dc:creator>小怪兽</dc:creator>
  <cp:lastModifiedBy>小怪兽</cp:lastModifiedBy>
  <dcterms:modified xsi:type="dcterms:W3CDTF">2025-05-17T12:21:40Z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4205D179B3704E0089F7E9F2EC8F4A4B_11</vt:lpwstr>
  </property>
  <property fmtid="{D5CDD505-2E9C-101B-9397-08002B2CF9AE}" pid="4" name="KSOTemplateDocerSaveRecord">
    <vt:lpwstr>eyJoZGlkIjoiYmMwNDNhNzQwZDA3NDI0YmEyOGFjZTBiNDg1N2NjY2EiLCJ1c2VySWQiOiI2MTI2OTYxNTIifQ==</vt:lpwstr>
  </property>
</Properties>
</file>