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5506E7">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池州职业技术</w:t>
      </w:r>
      <w:r>
        <w:rPr>
          <w:rFonts w:hint="eastAsia" w:ascii="方正小标宋简体" w:hAnsi="方正小标宋简体" w:eastAsia="方正小标宋简体" w:cs="方正小标宋简体"/>
          <w:sz w:val="44"/>
          <w:szCs w:val="44"/>
        </w:rPr>
        <w:t>学院</w:t>
      </w:r>
      <w:r>
        <w:rPr>
          <w:rFonts w:hint="eastAsia" w:ascii="方正小标宋简体" w:hAnsi="方正小标宋简体" w:eastAsia="方正小标宋简体" w:cs="方正小标宋简体"/>
          <w:sz w:val="44"/>
          <w:szCs w:val="44"/>
          <w:lang w:eastAsia="zh-CN"/>
        </w:rPr>
        <w:t>2026</w:t>
      </w:r>
      <w:r>
        <w:rPr>
          <w:rFonts w:hint="eastAsia" w:ascii="方正小标宋简体" w:hAnsi="方正小标宋简体" w:eastAsia="方正小标宋简体" w:cs="方正小标宋简体"/>
          <w:sz w:val="44"/>
          <w:szCs w:val="44"/>
          <w:lang w:val="en-US" w:eastAsia="zh-CN"/>
        </w:rPr>
        <w:t>年度工会职工</w:t>
      </w:r>
      <w:r>
        <w:rPr>
          <w:rFonts w:hint="eastAsia" w:ascii="方正小标宋简体" w:hAnsi="方正小标宋简体" w:eastAsia="方正小标宋简体" w:cs="方正小标宋简体"/>
          <w:sz w:val="44"/>
          <w:szCs w:val="44"/>
        </w:rPr>
        <w:t>疗休养</w:t>
      </w:r>
      <w:r>
        <w:rPr>
          <w:rFonts w:hint="eastAsia" w:ascii="方正小标宋简体" w:hAnsi="方正小标宋简体" w:eastAsia="方正小标宋简体" w:cs="方正小标宋简体"/>
          <w:sz w:val="44"/>
          <w:szCs w:val="44"/>
          <w:lang w:val="en-US" w:eastAsia="zh-CN"/>
        </w:rPr>
        <w:t>服务采购项目需求书</w:t>
      </w:r>
    </w:p>
    <w:p w14:paraId="34BB87DA">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p>
    <w:p w14:paraId="50CDF2A0">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rPr>
        <w:t>为保障教职工权益，规范疗休养活动管理，现就</w:t>
      </w:r>
      <w:r>
        <w:rPr>
          <w:rFonts w:hint="eastAsia" w:ascii="仿宋_GB2312" w:hAnsi="仿宋_GB2312" w:eastAsia="仿宋_GB2312" w:cs="仿宋_GB2312"/>
          <w:sz w:val="32"/>
          <w:szCs w:val="32"/>
          <w:lang w:eastAsia="zh-CN"/>
        </w:rPr>
        <w:t>2026</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val="en-US" w:eastAsia="zh-CN"/>
        </w:rPr>
        <w:t>工会职工疗休养服务采购项目</w:t>
      </w:r>
      <w:r>
        <w:rPr>
          <w:rFonts w:hint="eastAsia" w:ascii="仿宋_GB2312" w:hAnsi="仿宋_GB2312" w:eastAsia="仿宋_GB2312" w:cs="仿宋_GB2312"/>
          <w:sz w:val="32"/>
          <w:szCs w:val="32"/>
        </w:rPr>
        <w:t>进行磋商，欢迎</w:t>
      </w:r>
      <w:r>
        <w:rPr>
          <w:rFonts w:hint="eastAsia" w:ascii="仿宋_GB2312" w:hAnsi="仿宋_GB2312" w:eastAsia="仿宋_GB2312" w:cs="仿宋_GB2312"/>
          <w:sz w:val="32"/>
          <w:szCs w:val="32"/>
          <w:lang w:val="en-US" w:eastAsia="zh-CN"/>
        </w:rPr>
        <w:t>符合资质要求的潜在供应商参与。现将有关事项公告如下：</w:t>
      </w:r>
    </w:p>
    <w:p w14:paraId="68FFFC14">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一、</w:t>
      </w:r>
      <w:r>
        <w:rPr>
          <w:rFonts w:hint="eastAsia" w:ascii="黑体" w:hAnsi="黑体" w:eastAsia="黑体" w:cs="黑体"/>
          <w:sz w:val="32"/>
          <w:szCs w:val="32"/>
        </w:rPr>
        <w:t>项目名称：</w:t>
      </w:r>
      <w:r>
        <w:rPr>
          <w:rFonts w:hint="eastAsia" w:ascii="仿宋_GB2312" w:hAnsi="仿宋_GB2312" w:eastAsia="仿宋_GB2312" w:cs="仿宋_GB2312"/>
          <w:sz w:val="32"/>
          <w:szCs w:val="32"/>
        </w:rPr>
        <w:t>池州职业技术学院</w:t>
      </w:r>
      <w:r>
        <w:rPr>
          <w:rFonts w:hint="eastAsia" w:ascii="仿宋_GB2312" w:hAnsi="仿宋_GB2312" w:eastAsia="仿宋_GB2312" w:cs="仿宋_GB2312"/>
          <w:sz w:val="32"/>
          <w:szCs w:val="32"/>
          <w:lang w:eastAsia="zh-CN"/>
        </w:rPr>
        <w:t>2026</w:t>
      </w:r>
      <w:r>
        <w:rPr>
          <w:rFonts w:hint="eastAsia" w:ascii="仿宋_GB2312" w:hAnsi="仿宋_GB2312" w:eastAsia="仿宋_GB2312" w:cs="仿宋_GB2312"/>
          <w:sz w:val="32"/>
          <w:szCs w:val="32"/>
        </w:rPr>
        <w:t>年度工会</w:t>
      </w:r>
      <w:r>
        <w:rPr>
          <w:rFonts w:hint="eastAsia" w:ascii="仿宋_GB2312" w:hAnsi="仿宋_GB2312" w:eastAsia="仿宋_GB2312" w:cs="仿宋_GB2312"/>
          <w:sz w:val="32"/>
          <w:szCs w:val="32"/>
          <w:lang w:val="en-US" w:eastAsia="zh-CN"/>
        </w:rPr>
        <w:t>职工疗休养服务采购项目</w:t>
      </w:r>
    </w:p>
    <w:p w14:paraId="48455A5B">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二、项目编号：</w:t>
      </w:r>
      <w:r>
        <w:rPr>
          <w:rFonts w:hint="eastAsia" w:ascii="仿宋_GB2312" w:hAnsi="仿宋_GB2312" w:eastAsia="仿宋_GB2312" w:cs="仿宋_GB2312"/>
          <w:sz w:val="32"/>
          <w:szCs w:val="32"/>
        </w:rPr>
        <w:t>CZZYZB2026071</w:t>
      </w:r>
    </w:p>
    <w:p w14:paraId="271664A4">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三、项目地点：</w:t>
      </w:r>
      <w:r>
        <w:rPr>
          <w:rFonts w:hint="eastAsia" w:ascii="仿宋_GB2312" w:hAnsi="仿宋_GB2312" w:eastAsia="仿宋_GB2312" w:cs="仿宋_GB2312"/>
          <w:sz w:val="32"/>
          <w:szCs w:val="32"/>
          <w:lang w:val="en-US" w:eastAsia="zh-CN"/>
        </w:rPr>
        <w:t>根据磋商结果和教职工选择情况确定。</w:t>
      </w:r>
    </w:p>
    <w:p w14:paraId="317FBCF1">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四、项目内容：</w:t>
      </w:r>
      <w:r>
        <w:rPr>
          <w:rFonts w:hint="eastAsia" w:ascii="仿宋_GB2312" w:hAnsi="仿宋_GB2312" w:eastAsia="仿宋_GB2312" w:cs="仿宋_GB2312"/>
          <w:sz w:val="32"/>
          <w:szCs w:val="32"/>
          <w:lang w:val="en-US" w:eastAsia="zh-CN"/>
        </w:rPr>
        <w:t>根据</w:t>
      </w:r>
      <w:r>
        <w:rPr>
          <w:rFonts w:hint="eastAsia" w:ascii="仿宋_GB2312" w:hAnsi="仿宋_GB2312" w:eastAsia="仿宋_GB2312" w:cs="仿宋_GB2312"/>
          <w:sz w:val="32"/>
          <w:szCs w:val="32"/>
        </w:rPr>
        <w:t>市总工会、市文化和旅游局、市财政局《关于做好全市工会职工疗休养工作的通知》（池工发〔202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en-US" w:eastAsia="zh-CN"/>
        </w:rPr>
        <w:t>精神，</w:t>
      </w:r>
      <w:r>
        <w:rPr>
          <w:rFonts w:ascii="仿宋_GB2312" w:hAnsi="Calibri" w:eastAsia="仿宋_GB2312" w:cs="Times New Roman"/>
          <w:sz w:val="32"/>
        </w:rPr>
        <w:t>为避免假期旅游高峰及暑期高温天气影响，均衡考虑学院相关工作，疗休养时间安排在2026年7月—11月30日前，教职工自主选择时间参加活动。</w:t>
      </w:r>
      <w:r>
        <w:rPr>
          <w:rFonts w:hint="eastAsia" w:ascii="仿宋_GB2312" w:hAnsi="仿宋_GB2312" w:eastAsia="仿宋_GB2312" w:cs="仿宋_GB2312"/>
          <w:sz w:val="32"/>
          <w:szCs w:val="32"/>
          <w:lang w:val="en-US" w:eastAsia="zh-CN"/>
        </w:rPr>
        <w:t>投标人应提供职工疗</w:t>
      </w:r>
      <w:bookmarkStart w:id="0" w:name="_GoBack"/>
      <w:bookmarkEnd w:id="0"/>
      <w:r>
        <w:rPr>
          <w:rFonts w:hint="eastAsia" w:ascii="仿宋_GB2312" w:hAnsi="仿宋_GB2312" w:eastAsia="仿宋_GB2312" w:cs="仿宋_GB2312"/>
          <w:sz w:val="32"/>
          <w:szCs w:val="32"/>
          <w:lang w:val="en-US" w:eastAsia="zh-CN"/>
        </w:rPr>
        <w:t>休养</w:t>
      </w:r>
      <w:r>
        <w:rPr>
          <w:rFonts w:hint="eastAsia" w:ascii="仿宋_GB2312" w:hAnsi="仿宋_GB2312" w:eastAsia="仿宋_GB2312" w:cs="仿宋_GB2312"/>
          <w:sz w:val="32"/>
          <w:szCs w:val="32"/>
        </w:rPr>
        <w:t>线路</w:t>
      </w:r>
      <w:r>
        <w:rPr>
          <w:rFonts w:hint="eastAsia" w:ascii="仿宋_GB2312" w:hAnsi="仿宋_GB2312" w:eastAsia="仿宋_GB2312" w:cs="仿宋_GB2312"/>
          <w:sz w:val="32"/>
          <w:szCs w:val="32"/>
          <w:lang w:val="en-US" w:eastAsia="zh-CN"/>
        </w:rPr>
        <w:t>方案</w:t>
      </w:r>
      <w:r>
        <w:rPr>
          <w:rFonts w:hint="eastAsia" w:ascii="仿宋_GB2312" w:hAnsi="仿宋_GB2312" w:eastAsia="仿宋_GB2312" w:cs="仿宋_GB2312"/>
          <w:sz w:val="32"/>
          <w:szCs w:val="32"/>
        </w:rPr>
        <w:t>、交通、住宿、餐饮、保险等全流程服务。</w:t>
      </w:r>
    </w:p>
    <w:p w14:paraId="10E088B7">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五、项目预算：</w:t>
      </w:r>
      <w:r>
        <w:rPr>
          <w:rFonts w:hint="eastAsia" w:ascii="仿宋_GB2312" w:hAnsi="仿宋_GB2312" w:eastAsia="仿宋_GB2312" w:cs="仿宋_GB2312"/>
          <w:sz w:val="32"/>
          <w:szCs w:val="32"/>
        </w:rPr>
        <w:t>预算总费用</w:t>
      </w:r>
      <w:r>
        <w:rPr>
          <w:rFonts w:ascii="仿宋_GB2312" w:hAnsi="Calibri" w:eastAsia="仿宋_GB2312" w:cs="Times New Roman"/>
          <w:sz w:val="32"/>
        </w:rPr>
        <w:t>40.664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含税，单价最高限价920元/人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ascii="仿宋_GB2312" w:hAnsi="Calibri" w:eastAsia="仿宋_GB2312" w:cs="Times New Roman"/>
          <w:sz w:val="32"/>
        </w:rPr>
        <w:t>2026年学院疗休养涵盖全体在职在岗教职工442人（包括2026年退休职工）</w:t>
      </w:r>
      <w:r>
        <w:rPr>
          <w:rFonts w:hint="eastAsia" w:ascii="仿宋_GB2312" w:hAnsi="仿宋_GB2312" w:eastAsia="仿宋_GB2312" w:cs="仿宋_GB2312"/>
          <w:sz w:val="32"/>
          <w:szCs w:val="32"/>
        </w:rPr>
        <w:t>该费用仅供参考，按实际发生数结算。</w:t>
      </w:r>
    </w:p>
    <w:p w14:paraId="2F6C760E">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六、投标人资格条件</w:t>
      </w:r>
    </w:p>
    <w:p w14:paraId="31A87143">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1.投标人应是在中华人民共和国境内合法注册的、具备本项目经营范围的独立法人。</w:t>
      </w:r>
    </w:p>
    <w:p w14:paraId="25CDBE61">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2.有固定的经营地点，拥有良好的信誉、经营业绩和售后服务。</w:t>
      </w:r>
    </w:p>
    <w:p w14:paraId="5F4B9CD9">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3.近三年内无重大质量投诉事故、不良记录、经济纠纷及安全责任事故（提供信用中国查询结果截图）。</w:t>
      </w:r>
    </w:p>
    <w:p w14:paraId="43BC8DEB">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本项目的特定资格要求：</w:t>
      </w:r>
      <w:r>
        <w:rPr>
          <w:rFonts w:hint="eastAsia" w:ascii="仿宋_GB2312" w:hAnsi="仿宋_GB2312" w:eastAsia="仿宋_GB2312" w:cs="仿宋_GB2312"/>
          <w:b/>
          <w:bCs/>
          <w:sz w:val="32"/>
          <w:szCs w:val="32"/>
          <w:lang w:val="en-US" w:eastAsia="zh-CN"/>
        </w:rPr>
        <w:t>投标人</w:t>
      </w:r>
      <w:r>
        <w:rPr>
          <w:rFonts w:hint="eastAsia" w:ascii="仿宋_GB2312" w:hAnsi="仿宋_GB2312" w:eastAsia="仿宋_GB2312" w:cs="仿宋_GB2312"/>
          <w:b/>
          <w:bCs/>
          <w:sz w:val="32"/>
          <w:szCs w:val="32"/>
        </w:rPr>
        <w:t>如果为旅行社，须具备合格有</w:t>
      </w:r>
      <w:r>
        <w:rPr>
          <w:rFonts w:hint="eastAsia" w:ascii="仿宋_GB2312" w:hAnsi="仿宋_GB2312" w:eastAsia="仿宋_GB2312" w:cs="仿宋_GB2312"/>
          <w:b/>
          <w:bCs/>
          <w:sz w:val="32"/>
          <w:szCs w:val="32"/>
          <w:lang w:val="en-US" w:eastAsia="zh-CN"/>
        </w:rPr>
        <w:t>效的《旅行社业务经营许可证》。</w:t>
      </w:r>
    </w:p>
    <w:p w14:paraId="7C671DEE">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5.本项目不接受联合体投标，不允许分包。</w:t>
      </w:r>
    </w:p>
    <w:p w14:paraId="2C54DAB4">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七、服务需求 </w:t>
      </w:r>
    </w:p>
    <w:p w14:paraId="7F7782D4">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1.时间安排：拟于</w:t>
      </w:r>
      <w:r>
        <w:rPr>
          <w:rFonts w:ascii="仿宋_GB2312" w:hAnsi="Calibri" w:eastAsia="仿宋_GB2312" w:cs="Times New Roman"/>
          <w:sz w:val="32"/>
        </w:rPr>
        <w:t>2026年7月—11月30日前</w:t>
      </w:r>
      <w:r>
        <w:rPr>
          <w:rFonts w:hint="eastAsia" w:ascii="仿宋_GB2312" w:hAnsi="Calibri" w:eastAsia="仿宋_GB2312" w:cs="Times New Roman"/>
          <w:sz w:val="32"/>
          <w:lang w:val="en-US" w:eastAsia="zh-CN"/>
        </w:rPr>
        <w:t>组织</w:t>
      </w:r>
      <w:r>
        <w:rPr>
          <w:rFonts w:hint="eastAsia" w:ascii="仿宋_GB2312" w:hAnsi="仿宋_GB2312" w:eastAsia="仿宋_GB2312" w:cs="仿宋_GB2312"/>
          <w:sz w:val="32"/>
          <w:szCs w:val="32"/>
          <w:lang w:val="en-US" w:eastAsia="zh-CN"/>
        </w:rPr>
        <w:t>，具体行程安排以采购人通知为准。</w:t>
      </w:r>
    </w:p>
    <w:p w14:paraId="32C0C8AE">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费用标准：单价最高限价920元/人，包含疗休养期间的交通费、伙食费、住宿费、活动费、保险费等所有费用，不含往返大交通的费用。每条线路的单价报价不得高于最高限价（支持全额使用预算单价），投标人的响应单价超过最高限价的将作无效响应处理。</w:t>
      </w:r>
    </w:p>
    <w:p w14:paraId="0EDAEC32">
      <w:pPr>
        <w:keepNext w:val="0"/>
        <w:keepLines w:val="0"/>
        <w:widowControl/>
        <w:suppressLineNumbers w:val="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其中：（1）交通要求：包含疗休养目的地（含景区）所有交通及必要水上交通工具等，一人一座，车况良好，车位充足。（2）住宿要求：省级及以上疗休养基地，酒店或民宿，如为酒店须注明星级标准，如为民宿需集中安排并承诺住宿条件符合各项要求。（3）伙食要求：疗休养期间投标人负责提供含5正餐</w:t>
      </w: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酒店自助早餐或3正餐</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1酒店自助早餐。（4）保险要求：提供</w:t>
      </w:r>
      <w:r>
        <w:rPr>
          <w:rFonts w:hint="eastAsia" w:ascii="仿宋_GB2312" w:hAnsi="仿宋_GB2312" w:eastAsia="仿宋_GB2312" w:cs="仿宋_GB2312"/>
          <w:sz w:val="32"/>
          <w:szCs w:val="32"/>
        </w:rPr>
        <w:t>每人不低于</w:t>
      </w:r>
      <w:r>
        <w:rPr>
          <w:rFonts w:hint="eastAsia" w:ascii="仿宋_GB2312" w:hAnsi="仿宋_GB2312" w:eastAsia="仿宋_GB2312" w:cs="仿宋_GB2312"/>
          <w:b/>
          <w:bCs/>
          <w:sz w:val="32"/>
          <w:szCs w:val="32"/>
          <w:lang w:val="en-US" w:eastAsia="zh-CN"/>
        </w:rPr>
        <w:t>50</w:t>
      </w:r>
      <w:r>
        <w:rPr>
          <w:rFonts w:hint="eastAsia" w:ascii="仿宋_GB2312" w:hAnsi="仿宋_GB2312" w:eastAsia="仿宋_GB2312" w:cs="仿宋_GB2312"/>
          <w:b/>
          <w:bCs/>
          <w:sz w:val="32"/>
          <w:szCs w:val="32"/>
        </w:rPr>
        <w:t>万元</w:t>
      </w:r>
      <w:r>
        <w:rPr>
          <w:rFonts w:hint="eastAsia" w:ascii="仿宋_GB2312" w:hAnsi="仿宋_GB2312" w:eastAsia="仿宋_GB2312" w:cs="仿宋_GB2312"/>
          <w:sz w:val="32"/>
          <w:szCs w:val="32"/>
        </w:rPr>
        <w:t>的人身意外险</w:t>
      </w:r>
      <w:r>
        <w:rPr>
          <w:rFonts w:hint="eastAsia" w:ascii="仿宋_GB2312" w:hAnsi="仿宋_GB2312" w:eastAsia="仿宋_GB2312" w:cs="仿宋_GB2312"/>
          <w:sz w:val="32"/>
          <w:szCs w:val="32"/>
          <w:lang w:eastAsia="zh-CN"/>
        </w:rPr>
        <w:t>。</w:t>
      </w:r>
    </w:p>
    <w:p w14:paraId="7820AE9E">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3.线路方案：本次疗休养目的地为我市4个地区（贵池区、青阳县、石台县、东至县），</w:t>
      </w:r>
      <w:r>
        <w:rPr>
          <w:rFonts w:hint="eastAsia" w:ascii="仿宋_GB2312" w:hAnsi="仿宋_GB2312" w:eastAsia="仿宋_GB2312" w:cs="仿宋_GB2312"/>
          <w:sz w:val="32"/>
          <w:szCs w:val="32"/>
        </w:rPr>
        <w:t>请投标</w:t>
      </w:r>
      <w:r>
        <w:rPr>
          <w:rFonts w:hint="eastAsia" w:ascii="仿宋_GB2312" w:hAnsi="仿宋_GB2312" w:eastAsia="仿宋_GB2312" w:cs="仿宋_GB2312"/>
          <w:sz w:val="32"/>
          <w:szCs w:val="32"/>
          <w:lang w:val="en-US" w:eastAsia="zh-CN"/>
        </w:rPr>
        <w:t>人围绕前述疗休养目的地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详细编制具体</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疗休养</w:t>
      </w:r>
      <w:r>
        <w:rPr>
          <w:rFonts w:hint="eastAsia" w:ascii="仿宋_GB2312" w:hAnsi="仿宋_GB2312" w:eastAsia="仿宋_GB2312" w:cs="仿宋_GB2312"/>
          <w:sz w:val="32"/>
          <w:szCs w:val="32"/>
          <w:lang w:val="en-US" w:eastAsia="zh-CN"/>
        </w:rPr>
        <w:t>线路（3日2晚或2日1晚）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行程应</w:t>
      </w:r>
      <w:r>
        <w:rPr>
          <w:rFonts w:hint="eastAsia" w:ascii="仿宋_GB2312" w:hAnsi="仿宋_GB2312" w:eastAsia="仿宋_GB2312" w:cs="仿宋_GB2312"/>
          <w:sz w:val="32"/>
          <w:szCs w:val="32"/>
        </w:rPr>
        <w:t>以休闲</w:t>
      </w:r>
      <w:r>
        <w:rPr>
          <w:rFonts w:hint="eastAsia" w:ascii="仿宋_GB2312" w:hAnsi="仿宋_GB2312" w:eastAsia="仿宋_GB2312" w:cs="仿宋_GB2312"/>
          <w:sz w:val="32"/>
          <w:szCs w:val="32"/>
          <w:lang w:val="en-US" w:eastAsia="zh-CN"/>
        </w:rPr>
        <w:t>休养</w:t>
      </w:r>
      <w:r>
        <w:rPr>
          <w:rFonts w:hint="eastAsia" w:ascii="仿宋_GB2312" w:hAnsi="仿宋_GB2312" w:eastAsia="仿宋_GB2312" w:cs="仿宋_GB2312"/>
          <w:sz w:val="32"/>
          <w:szCs w:val="32"/>
        </w:rPr>
        <w:t>为主，利于</w:t>
      </w:r>
      <w:r>
        <w:rPr>
          <w:rFonts w:hint="eastAsia" w:ascii="仿宋_GB2312" w:hAnsi="仿宋_GB2312" w:eastAsia="仿宋_GB2312" w:cs="仿宋_GB2312"/>
          <w:sz w:val="32"/>
          <w:szCs w:val="32"/>
          <w:lang w:val="en-US" w:eastAsia="zh-CN"/>
        </w:rPr>
        <w:t>教职工</w:t>
      </w:r>
      <w:r>
        <w:rPr>
          <w:rFonts w:hint="eastAsia" w:ascii="仿宋_GB2312" w:hAnsi="仿宋_GB2312" w:eastAsia="仿宋_GB2312" w:cs="仿宋_GB2312"/>
          <w:sz w:val="32"/>
          <w:szCs w:val="32"/>
        </w:rPr>
        <w:t>放松身心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不得</w:t>
      </w:r>
      <w:r>
        <w:rPr>
          <w:rFonts w:hint="eastAsia" w:ascii="仿宋_GB2312" w:hAnsi="仿宋_GB2312" w:eastAsia="仿宋_GB2312" w:cs="仿宋_GB2312"/>
          <w:sz w:val="32"/>
          <w:szCs w:val="32"/>
        </w:rPr>
        <w:t>安排购物点及强制性消费项目。</w:t>
      </w:r>
      <w:r>
        <w:rPr>
          <w:rFonts w:hint="eastAsia" w:ascii="仿宋_GB2312" w:hAnsi="仿宋_GB2312" w:eastAsia="仿宋_GB2312" w:cs="仿宋_GB2312"/>
          <w:sz w:val="32"/>
          <w:szCs w:val="32"/>
          <w:lang w:val="en-US" w:eastAsia="zh-CN"/>
        </w:rPr>
        <w:t>本项目支持兼投兼中，投标人最多可报送4条线路，经磋商按得分由高到低确定10条备选线路，实际出行线路由教职工自主选择确定，30人（含）以上成团。</w:t>
      </w:r>
    </w:p>
    <w:p w14:paraId="5CA3236B">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4.专人负责：投标人需安排专人负责对接本项目，制定应急预案并负责处理行程中可能出现的各类问题。</w:t>
      </w:r>
      <w:r>
        <w:rPr>
          <w:rFonts w:hint="eastAsia" w:ascii="仿宋_GB2312" w:hAnsi="仿宋_GB2312" w:eastAsia="仿宋_GB2312" w:cs="仿宋_GB2312"/>
          <w:sz w:val="32"/>
          <w:szCs w:val="32"/>
        </w:rPr>
        <w:t>服务过程中，若发生职工投诉事件，经相关带队领导核实，为供应商服务缺陷或责任造成投诉的每发生一次，扣减服务费1000元。</w:t>
      </w:r>
    </w:p>
    <w:p w14:paraId="51381E5E">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八、采购方式</w:t>
      </w:r>
    </w:p>
    <w:p w14:paraId="5D7C8B09">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本项目采用竞争性磋商方式组织实施。</w:t>
      </w:r>
    </w:p>
    <w:p w14:paraId="11AB040E">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1.预审</w:t>
      </w:r>
    </w:p>
    <w:p w14:paraId="3DA67C73">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预审阶段将对响应文件中的资格证明文件进行审查，未按</w:t>
      </w:r>
      <w:r>
        <w:rPr>
          <w:rFonts w:hint="eastAsia" w:ascii="仿宋_GB2312" w:hAnsi="仿宋_GB2312" w:eastAsia="仿宋_GB2312" w:cs="仿宋_GB2312"/>
          <w:sz w:val="32"/>
          <w:szCs w:val="32"/>
          <w:lang w:val="en-US" w:eastAsia="zh-CN"/>
        </w:rPr>
        <w:t>磋商</w:t>
      </w:r>
      <w:r>
        <w:rPr>
          <w:rFonts w:hint="eastAsia" w:ascii="仿宋_GB2312" w:hAnsi="仿宋_GB2312" w:eastAsia="仿宋_GB2312" w:cs="仿宋_GB2312"/>
          <w:sz w:val="32"/>
          <w:szCs w:val="32"/>
        </w:rPr>
        <w:t>文件要求提供完整资料的或不符合要求的，按废标处理，不进入下一轮评审。</w:t>
      </w:r>
    </w:p>
    <w:p w14:paraId="49AB882E">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2.评分</w:t>
      </w:r>
    </w:p>
    <w:p w14:paraId="2AE04D00">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为保障公平性，采用大基数法。由学院工会小组推荐</w:t>
      </w:r>
      <w:r>
        <w:rPr>
          <w:rFonts w:hint="eastAsia" w:ascii="仿宋_GB2312" w:hAnsi="仿宋_GB2312" w:eastAsia="仿宋_GB2312" w:cs="仿宋_GB2312"/>
          <w:sz w:val="32"/>
          <w:szCs w:val="32"/>
          <w:lang w:val="en-US" w:eastAsia="zh-CN"/>
        </w:rPr>
        <w:t>代表组成磋商小组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磋商小组</w:t>
      </w:r>
      <w:r>
        <w:rPr>
          <w:rFonts w:hint="eastAsia" w:ascii="仿宋_GB2312" w:hAnsi="仿宋_GB2312" w:eastAsia="仿宋_GB2312" w:cs="仿宋_GB2312"/>
          <w:sz w:val="32"/>
          <w:szCs w:val="32"/>
        </w:rPr>
        <w:t>总人数为单数且不少于</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人。</w:t>
      </w:r>
    </w:p>
    <w:p w14:paraId="1F0FDABE">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磋商小组按照</w:t>
      </w:r>
      <w:r>
        <w:rPr>
          <w:rFonts w:hint="eastAsia" w:ascii="仿宋_GB2312" w:hAnsi="仿宋_GB2312" w:eastAsia="仿宋_GB2312" w:cs="仿宋_GB2312"/>
          <w:sz w:val="32"/>
          <w:szCs w:val="32"/>
        </w:rPr>
        <w:t>公开、公平、公正的原则，在符合采购需求、质量及服务要求前提下，</w:t>
      </w:r>
      <w:r>
        <w:rPr>
          <w:rFonts w:hint="eastAsia" w:ascii="仿宋_GB2312" w:hAnsi="仿宋_GB2312" w:eastAsia="仿宋_GB2312" w:cs="仿宋_GB2312"/>
          <w:sz w:val="32"/>
          <w:szCs w:val="32"/>
          <w:lang w:val="en-US" w:eastAsia="zh-CN"/>
        </w:rPr>
        <w:t>对照评分标准，按磋商流程</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val="en-US" w:eastAsia="zh-CN"/>
        </w:rPr>
        <w:t>投标材料等</w:t>
      </w:r>
      <w:r>
        <w:rPr>
          <w:rFonts w:hint="eastAsia" w:ascii="仿宋_GB2312" w:hAnsi="仿宋_GB2312" w:eastAsia="仿宋_GB2312" w:cs="仿宋_GB2312"/>
          <w:sz w:val="32"/>
          <w:szCs w:val="32"/>
        </w:rPr>
        <w:t>进行综合</w:t>
      </w:r>
      <w:r>
        <w:rPr>
          <w:rFonts w:hint="eastAsia" w:ascii="仿宋_GB2312" w:hAnsi="仿宋_GB2312" w:eastAsia="仿宋_GB2312" w:cs="仿宋_GB2312"/>
          <w:sz w:val="32"/>
          <w:szCs w:val="32"/>
          <w:lang w:val="en-US" w:eastAsia="zh-CN"/>
        </w:rPr>
        <w:t>评分，按得分高低形成推荐备选线路。</w:t>
      </w:r>
    </w:p>
    <w:p w14:paraId="7815BDEA">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3.结果公示</w:t>
      </w:r>
    </w:p>
    <w:p w14:paraId="7E3B6DE8">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磋商</w:t>
      </w:r>
      <w:r>
        <w:rPr>
          <w:rFonts w:hint="eastAsia" w:ascii="仿宋_GB2312" w:hAnsi="仿宋_GB2312" w:eastAsia="仿宋_GB2312" w:cs="仿宋_GB2312"/>
          <w:sz w:val="32"/>
          <w:szCs w:val="32"/>
        </w:rPr>
        <w:t>结果在学院网站进行公示，公示期为1个工作日，如对评审结果有异议的请在公示期内提出书面质疑，</w:t>
      </w:r>
      <w:r>
        <w:rPr>
          <w:rFonts w:hint="eastAsia" w:ascii="仿宋_GB2312" w:hAnsi="仿宋_GB2312" w:eastAsia="仿宋_GB2312" w:cs="仿宋_GB2312"/>
          <w:sz w:val="32"/>
          <w:szCs w:val="32"/>
          <w:lang w:val="en-US" w:eastAsia="zh-CN"/>
        </w:rPr>
        <w:t>逾期</w:t>
      </w:r>
      <w:r>
        <w:rPr>
          <w:rFonts w:hint="eastAsia" w:ascii="仿宋_GB2312" w:hAnsi="仿宋_GB2312" w:eastAsia="仿宋_GB2312" w:cs="仿宋_GB2312"/>
          <w:sz w:val="32"/>
          <w:szCs w:val="32"/>
        </w:rPr>
        <w:t>不再受理。</w:t>
      </w:r>
      <w:r>
        <w:rPr>
          <w:rFonts w:hint="eastAsia" w:ascii="仿宋_GB2312" w:hAnsi="仿宋_GB2312" w:eastAsia="仿宋_GB2312" w:cs="仿宋_GB2312"/>
          <w:sz w:val="32"/>
          <w:szCs w:val="32"/>
          <w:lang w:val="en-US" w:eastAsia="zh-CN"/>
        </w:rPr>
        <w:t>磋商小组</w:t>
      </w:r>
      <w:r>
        <w:rPr>
          <w:rFonts w:hint="eastAsia" w:ascii="仿宋_GB2312" w:hAnsi="仿宋_GB2312" w:eastAsia="仿宋_GB2312" w:cs="仿宋_GB2312"/>
          <w:sz w:val="32"/>
          <w:szCs w:val="32"/>
        </w:rPr>
        <w:t>不向落标方解释落标原因，不退还投标文件。</w:t>
      </w:r>
    </w:p>
    <w:p w14:paraId="649B9A1D">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4.签订合同</w:t>
      </w:r>
    </w:p>
    <w:p w14:paraId="482427F1">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公示无异议后，采购人组织教职工自主选择线路、洽谈出行时间并统计分团。单条线路参加人数达30人（含）以上时成团，不足30人时该线路取消，相应人员重新选择已成团线路。经采购人与承接单位达成一致后，</w:t>
      </w:r>
      <w:r>
        <w:rPr>
          <w:rFonts w:hint="eastAsia" w:ascii="仿宋_GB2312" w:hAnsi="仿宋_GB2312" w:eastAsia="仿宋_GB2312" w:cs="仿宋_GB2312"/>
          <w:sz w:val="32"/>
          <w:szCs w:val="32"/>
        </w:rPr>
        <w:t>签订采购合同。</w:t>
      </w:r>
    </w:p>
    <w:p w14:paraId="7A262C78">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特别说明：1.经磋商确定的备选线路，采购人不承诺一定成行，因成团人数不足或其它不可抗力因素无法成行的备选线路将被取消，最终根据教职工实际选择情况，确定出行线路和出行人数。2.</w:t>
      </w:r>
      <w:r>
        <w:rPr>
          <w:rFonts w:hint="eastAsia" w:ascii="仿宋_GB2312" w:hAnsi="仿宋_GB2312" w:eastAsia="仿宋_GB2312" w:cs="仿宋_GB2312"/>
          <w:b/>
          <w:bCs/>
          <w:sz w:val="32"/>
          <w:szCs w:val="32"/>
        </w:rPr>
        <w:t>在疗休养期间，</w:t>
      </w:r>
      <w:r>
        <w:rPr>
          <w:rFonts w:hint="eastAsia" w:ascii="仿宋_GB2312" w:hAnsi="仿宋_GB2312" w:eastAsia="仿宋_GB2312" w:cs="仿宋_GB2312"/>
          <w:b/>
          <w:bCs/>
          <w:sz w:val="32"/>
          <w:szCs w:val="32"/>
          <w:lang w:val="en-US" w:eastAsia="zh-CN"/>
        </w:rPr>
        <w:t>采购人将</w:t>
      </w:r>
      <w:r>
        <w:rPr>
          <w:rFonts w:hint="eastAsia" w:ascii="仿宋_GB2312" w:hAnsi="仿宋_GB2312" w:eastAsia="仿宋_GB2312" w:cs="仿宋_GB2312"/>
          <w:b/>
          <w:bCs/>
          <w:sz w:val="32"/>
          <w:szCs w:val="32"/>
        </w:rPr>
        <w:t>按批次对参加人员进行服务满意度调查，若满意度低于80%的，</w:t>
      </w:r>
      <w:r>
        <w:rPr>
          <w:rFonts w:hint="eastAsia" w:ascii="仿宋_GB2312" w:hAnsi="仿宋_GB2312" w:eastAsia="仿宋_GB2312" w:cs="仿宋_GB2312"/>
          <w:b/>
          <w:bCs/>
          <w:sz w:val="32"/>
          <w:szCs w:val="32"/>
          <w:lang w:val="en-US" w:eastAsia="zh-CN"/>
        </w:rPr>
        <w:t>采购人将</w:t>
      </w:r>
      <w:r>
        <w:rPr>
          <w:rFonts w:hint="eastAsia" w:ascii="仿宋_GB2312" w:hAnsi="仿宋_GB2312" w:eastAsia="仿宋_GB2312" w:cs="仿宋_GB2312"/>
          <w:b/>
          <w:bCs/>
          <w:sz w:val="32"/>
          <w:szCs w:val="32"/>
        </w:rPr>
        <w:t>取消该</w:t>
      </w:r>
      <w:r>
        <w:rPr>
          <w:rFonts w:hint="eastAsia" w:ascii="仿宋_GB2312" w:hAnsi="仿宋_GB2312" w:eastAsia="仿宋_GB2312" w:cs="仿宋_GB2312"/>
          <w:b/>
          <w:bCs/>
          <w:sz w:val="32"/>
          <w:szCs w:val="32"/>
          <w:lang w:val="en-US" w:eastAsia="zh-CN"/>
        </w:rPr>
        <w:t>路线</w:t>
      </w:r>
      <w:r>
        <w:rPr>
          <w:rFonts w:hint="eastAsia" w:ascii="仿宋_GB2312" w:hAnsi="仿宋_GB2312" w:eastAsia="仿宋_GB2312" w:cs="仿宋_GB2312"/>
          <w:b/>
          <w:bCs/>
          <w:sz w:val="32"/>
          <w:szCs w:val="32"/>
        </w:rPr>
        <w:t>，后续疗休养</w:t>
      </w:r>
      <w:r>
        <w:rPr>
          <w:rFonts w:hint="eastAsia" w:ascii="仿宋_GB2312" w:hAnsi="仿宋_GB2312" w:eastAsia="仿宋_GB2312" w:cs="仿宋_GB2312"/>
          <w:b/>
          <w:bCs/>
          <w:sz w:val="32"/>
          <w:szCs w:val="32"/>
          <w:lang w:val="en-US" w:eastAsia="zh-CN"/>
        </w:rPr>
        <w:t>活动重新选择或调整路线。</w:t>
      </w:r>
    </w:p>
    <w:p w14:paraId="352AE046">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九、废标条款</w:t>
      </w:r>
    </w:p>
    <w:p w14:paraId="3580CDA4">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采购人有权对投标人提供的证明材料进行核实，如果发现投标人提供虚假信息，将追究提供虚假信息的责任。</w:t>
      </w:r>
    </w:p>
    <w:p w14:paraId="58F65D7F">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比选中出现下列情形之一的，应予废标： </w:t>
      </w:r>
    </w:p>
    <w:p w14:paraId="4F40AF52">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（一）符合条件的投标人或者对招标文件作实质响应的投标人不足3家的；</w:t>
      </w:r>
    </w:p>
    <w:p w14:paraId="6CA777FA">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（二）投标人的报价均超过了</w:t>
      </w:r>
      <w:r>
        <w:rPr>
          <w:rFonts w:hint="eastAsia" w:ascii="仿宋_GB2312" w:hAnsi="仿宋_GB2312" w:eastAsia="仿宋_GB2312" w:cs="仿宋_GB2312"/>
          <w:sz w:val="32"/>
          <w:szCs w:val="32"/>
          <w:lang w:val="en-US" w:eastAsia="zh-CN"/>
        </w:rPr>
        <w:t>限定单价</w:t>
      </w:r>
      <w:r>
        <w:rPr>
          <w:rFonts w:hint="eastAsia" w:ascii="仿宋_GB2312" w:hAnsi="仿宋_GB2312" w:eastAsia="仿宋_GB2312" w:cs="仿宋_GB2312"/>
          <w:sz w:val="32"/>
          <w:szCs w:val="32"/>
        </w:rPr>
        <w:t>，采购人不能支付；</w:t>
      </w:r>
    </w:p>
    <w:p w14:paraId="42566C4A">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（三）出现影响采购公正的违法、违规行为的； </w:t>
      </w:r>
    </w:p>
    <w:p w14:paraId="2FD565D5">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（四）因重大变故，采购任务取消的。</w:t>
      </w:r>
    </w:p>
    <w:p w14:paraId="3ED013AD">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十、结算方式</w:t>
      </w:r>
    </w:p>
    <w:p w14:paraId="79A15E02">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疗休养服务承接单位应在本年度疗休养活动结束后，会同采购人按照实际参与疗休养的人数进行结算，经双方确认后，在供应商提供相应发票及其他符合采购人付款流程所需材料的前提下，采购人一次性付清费用。</w:t>
      </w:r>
    </w:p>
    <w:p w14:paraId="03474408">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cs="黑体"/>
          <w:sz w:val="32"/>
          <w:szCs w:val="32"/>
          <w:lang w:val="en-US" w:eastAsia="zh-CN"/>
        </w:rPr>
      </w:pPr>
    </w:p>
    <w:p w14:paraId="547A4405">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cs="黑体"/>
          <w:sz w:val="32"/>
          <w:szCs w:val="32"/>
          <w:lang w:val="en-US" w:eastAsia="zh-CN"/>
        </w:rPr>
      </w:pPr>
    </w:p>
    <w:p w14:paraId="6BF3B0A8">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十一、评分标准</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1711"/>
        <w:gridCol w:w="5422"/>
        <w:gridCol w:w="1231"/>
      </w:tblGrid>
      <w:tr w14:paraId="1DF19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7" w:type="dxa"/>
            <w:vAlign w:val="center"/>
          </w:tcPr>
          <w:p w14:paraId="549508D5">
            <w:p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序号</w:t>
            </w:r>
          </w:p>
        </w:tc>
        <w:tc>
          <w:tcPr>
            <w:tcW w:w="1711" w:type="dxa"/>
            <w:vAlign w:val="center"/>
          </w:tcPr>
          <w:p w14:paraId="0FF1077D">
            <w:p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评分项目</w:t>
            </w:r>
          </w:p>
        </w:tc>
        <w:tc>
          <w:tcPr>
            <w:tcW w:w="5422" w:type="dxa"/>
            <w:vAlign w:val="center"/>
          </w:tcPr>
          <w:p w14:paraId="075A5A4F">
            <w:p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具体评分标准</w:t>
            </w:r>
          </w:p>
        </w:tc>
        <w:tc>
          <w:tcPr>
            <w:tcW w:w="1231" w:type="dxa"/>
            <w:vAlign w:val="center"/>
          </w:tcPr>
          <w:p w14:paraId="1A2C5B3E">
            <w:p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分值</w:t>
            </w:r>
          </w:p>
        </w:tc>
      </w:tr>
      <w:tr w14:paraId="7D5D9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vAlign w:val="center"/>
          </w:tcPr>
          <w:p w14:paraId="51F06987">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1</w:t>
            </w:r>
          </w:p>
        </w:tc>
        <w:tc>
          <w:tcPr>
            <w:tcW w:w="1711" w:type="dxa"/>
            <w:vAlign w:val="center"/>
          </w:tcPr>
          <w:p w14:paraId="29CC2125">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投标人业绩</w:t>
            </w:r>
          </w:p>
        </w:tc>
        <w:tc>
          <w:tcPr>
            <w:tcW w:w="5422" w:type="dxa"/>
          </w:tcPr>
          <w:p w14:paraId="640FD0DC">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投标人自2022年1月1日以来（以合同签订时间为准），投标人具有类似业绩（承接党政机关、行政事业单位职工疗休养，单个合同参团人数≥30人）承办经验的，每提供一个业绩得3分，满分9分。业绩证明材料：提供完整的合同。未提供材料或不符合要求或提供不全的不得分。</w:t>
            </w:r>
          </w:p>
          <w:p w14:paraId="61769184">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（2）针对上述“业绩”评分项所提供的疗休养项目业绩，用户满意度评价优质（描述为“优”或“满意”或“90分以上”等）的：每提供1份得1分，最高得3分。</w:t>
            </w:r>
          </w:p>
          <w:p w14:paraId="7E6B1714">
            <w:pPr>
              <w:rPr>
                <w:rFonts w:hint="default"/>
                <w:lang w:val="en-US" w:eastAsia="zh-CN"/>
              </w:rPr>
            </w:pPr>
            <w:r>
              <w:rPr>
                <w:rFonts w:hint="eastAsia" w:asciiTheme="minorEastAsia" w:hAnsiTheme="minorEastAsia" w:eastAsiaTheme="minorEastAsia" w:cstheme="minorEastAsia"/>
                <w:sz w:val="24"/>
                <w:szCs w:val="24"/>
                <w:lang w:val="en-US" w:eastAsia="zh-CN"/>
              </w:rPr>
              <w:t>注：同一服务对象或同一项目提供多项用户满意度评价的按1份计算（不累计得分），不提供或不符合要求或未加盖服务对象公章的不得分。</w:t>
            </w:r>
          </w:p>
        </w:tc>
        <w:tc>
          <w:tcPr>
            <w:tcW w:w="1231" w:type="dxa"/>
            <w:vAlign w:val="center"/>
          </w:tcPr>
          <w:p w14:paraId="43CD3452">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w:t>
            </w:r>
            <w:r>
              <w:rPr>
                <w:rFonts w:hint="eastAsia" w:asciiTheme="minorEastAsia" w:hAnsiTheme="minorEastAsia" w:cstheme="minorEastAsia"/>
                <w:sz w:val="24"/>
                <w:szCs w:val="24"/>
                <w:vertAlign w:val="baseline"/>
                <w:lang w:val="en-US" w:eastAsia="zh-CN"/>
              </w:rPr>
              <w:t>2</w:t>
            </w:r>
            <w:r>
              <w:rPr>
                <w:rFonts w:hint="eastAsia" w:asciiTheme="minorEastAsia" w:hAnsiTheme="minorEastAsia" w:eastAsiaTheme="minorEastAsia" w:cstheme="minorEastAsia"/>
                <w:sz w:val="24"/>
                <w:szCs w:val="24"/>
                <w:vertAlign w:val="baseline"/>
                <w:lang w:val="en-US" w:eastAsia="zh-CN"/>
              </w:rPr>
              <w:t>分</w:t>
            </w:r>
          </w:p>
        </w:tc>
      </w:tr>
      <w:tr w14:paraId="367F5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vAlign w:val="center"/>
          </w:tcPr>
          <w:p w14:paraId="266E1FFC">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2</w:t>
            </w:r>
          </w:p>
        </w:tc>
        <w:tc>
          <w:tcPr>
            <w:tcW w:w="1711" w:type="dxa"/>
            <w:vAlign w:val="center"/>
          </w:tcPr>
          <w:p w14:paraId="3511CB62">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行程总方案</w:t>
            </w:r>
          </w:p>
        </w:tc>
        <w:tc>
          <w:tcPr>
            <w:tcW w:w="5422" w:type="dxa"/>
          </w:tcPr>
          <w:p w14:paraId="5236CBD0">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根据出行线路安排（标明各景点档次、景点之间的车程时间，当天出行路线安排、疗养期间的整体行程安排，住宿至各景点的路线行程安排）</w:t>
            </w:r>
          </w:p>
          <w:p w14:paraId="473DBFF4">
            <w:pP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（1）路线策划方案轻松舒适、整体行程安排科学合理、结合目的地景色特点，针对性、适用性强得15分；</w:t>
            </w:r>
          </w:p>
          <w:p w14:paraId="595020C8">
            <w:pP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（2）路线策划方案总体合理、整体行程安排衔接流畅、结合目的地景色特点，具有一定针对性、适用性得10分；</w:t>
            </w:r>
          </w:p>
          <w:p w14:paraId="0056D1E1">
            <w:pP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（3）路线策划方案合理性有待加强、整体行程安排有待改善、结合目的地景色特点，针对性、适用性有待改善得5分；</w:t>
            </w:r>
          </w:p>
          <w:p w14:paraId="0604CB42">
            <w:pP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lang w:val="en-US" w:eastAsia="zh-CN"/>
              </w:rPr>
              <w:t>（4）路线策划方案不可行或未提供的不得分</w:t>
            </w:r>
          </w:p>
        </w:tc>
        <w:tc>
          <w:tcPr>
            <w:tcW w:w="1231" w:type="dxa"/>
            <w:vAlign w:val="center"/>
          </w:tcPr>
          <w:p w14:paraId="0234992C">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15</w:t>
            </w:r>
            <w:r>
              <w:rPr>
                <w:rFonts w:hint="eastAsia" w:asciiTheme="minorEastAsia" w:hAnsiTheme="minorEastAsia" w:eastAsiaTheme="minorEastAsia" w:cstheme="minorEastAsia"/>
                <w:sz w:val="24"/>
                <w:szCs w:val="24"/>
                <w:vertAlign w:val="baseline"/>
                <w:lang w:val="en-US" w:eastAsia="zh-CN"/>
              </w:rPr>
              <w:t>分</w:t>
            </w:r>
          </w:p>
        </w:tc>
      </w:tr>
      <w:tr w14:paraId="38033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vAlign w:val="center"/>
          </w:tcPr>
          <w:p w14:paraId="52476EDD">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p>
        </w:tc>
        <w:tc>
          <w:tcPr>
            <w:tcW w:w="1711" w:type="dxa"/>
            <w:vAlign w:val="center"/>
          </w:tcPr>
          <w:p w14:paraId="0B275C7A">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住宿服务方案</w:t>
            </w:r>
          </w:p>
        </w:tc>
        <w:tc>
          <w:tcPr>
            <w:tcW w:w="5422" w:type="dxa"/>
          </w:tcPr>
          <w:p w14:paraId="2E985759">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根据投标人提供的住宿服务方案综合评分：</w:t>
            </w:r>
          </w:p>
          <w:p w14:paraId="48D994F2">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（1）住宿方案完整详实，酒店档次匹配疗养定位，酒店特色、房型搭配、房源分配、客房配套设施、周边休闲环境规划全面，适配教职工疗养需求，舒适性与便利性突出得15分；</w:t>
            </w:r>
          </w:p>
          <w:p w14:paraId="34186186">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（2）住宿方案整体合理，酒店、房型、配套、周边环境均有说明，房源分配清晰，具备一定疗养适配性、舒适性得10分；</w:t>
            </w:r>
          </w:p>
          <w:p w14:paraId="148250D9">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（3）住宿方案内容存在缺项，酒店档次、房型或配套说明简略，房源分配、周边环境规划有待完善，疗养适配性、舒适性有待改善得5分；</w:t>
            </w:r>
          </w:p>
          <w:p w14:paraId="35F76701">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（4）住宿服务方案不可行或未提供的不得分。</w:t>
            </w:r>
          </w:p>
          <w:p w14:paraId="5F07A704">
            <w:pPr>
              <w:rPr>
                <w:rFonts w:hint="eastAsia" w:asciiTheme="minorEastAsia" w:hAnsiTheme="minorEastAsia" w:eastAsiaTheme="minorEastAsia" w:cstheme="minorEastAsia"/>
                <w:sz w:val="24"/>
                <w:szCs w:val="24"/>
                <w:lang w:val="en-US" w:eastAsia="zh-CN"/>
              </w:rPr>
            </w:pPr>
          </w:p>
        </w:tc>
        <w:tc>
          <w:tcPr>
            <w:tcW w:w="1231" w:type="dxa"/>
            <w:vAlign w:val="center"/>
          </w:tcPr>
          <w:p w14:paraId="095BBEB5">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15分</w:t>
            </w:r>
          </w:p>
        </w:tc>
      </w:tr>
      <w:tr w14:paraId="4FE15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vAlign w:val="center"/>
          </w:tcPr>
          <w:p w14:paraId="0AF23931">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p>
        </w:tc>
        <w:tc>
          <w:tcPr>
            <w:tcW w:w="1711" w:type="dxa"/>
            <w:vAlign w:val="center"/>
          </w:tcPr>
          <w:p w14:paraId="5E5E30A5">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餐饮安排方案</w:t>
            </w:r>
          </w:p>
        </w:tc>
        <w:tc>
          <w:tcPr>
            <w:tcW w:w="5422" w:type="dxa"/>
          </w:tcPr>
          <w:p w14:paraId="1B36398B">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根据投标人提供的餐饮安排方案综合评分：</w:t>
            </w:r>
          </w:p>
          <w:p w14:paraId="65910CC0">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（1）餐饮方案完整细化，早中晚餐用餐标准清晰，餐食贴合疗养康养特色，设置多样互动用餐安排，营养搭配合理得10分；</w:t>
            </w:r>
          </w:p>
          <w:p w14:paraId="6F31EC83">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（2）餐饮方案整体规范，三餐标准、餐食特色均有说明，具备基础用餐互动设计，适配疗养需求得6分；</w:t>
            </w:r>
          </w:p>
          <w:p w14:paraId="443A53CC">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（3）餐饮方案内容简略，用餐标准、特色餐食说明不全，互动安排不足，康养适配性有待改善得3分；</w:t>
            </w:r>
          </w:p>
          <w:p w14:paraId="75E75FA8">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（4）餐饮安排方案不可行或未提供的不得分。</w:t>
            </w:r>
          </w:p>
        </w:tc>
        <w:tc>
          <w:tcPr>
            <w:tcW w:w="1231" w:type="dxa"/>
            <w:vAlign w:val="center"/>
          </w:tcPr>
          <w:p w14:paraId="629FF705">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10分</w:t>
            </w:r>
          </w:p>
        </w:tc>
      </w:tr>
      <w:tr w14:paraId="15ECB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vAlign w:val="center"/>
          </w:tcPr>
          <w:p w14:paraId="792AB58D">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c>
          <w:tcPr>
            <w:tcW w:w="1711" w:type="dxa"/>
            <w:vAlign w:val="center"/>
          </w:tcPr>
          <w:p w14:paraId="7585A08E">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交通组织方案</w:t>
            </w:r>
          </w:p>
        </w:tc>
        <w:tc>
          <w:tcPr>
            <w:tcW w:w="5422" w:type="dxa"/>
          </w:tcPr>
          <w:p w14:paraId="55170F07">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根据投标人提供的交通组织方案综合评分：</w:t>
            </w:r>
          </w:p>
          <w:p w14:paraId="00A49293">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（1）交通方案规划周全，驻地与景点车程、各景点活动时长安排科学，车辆车型、数量、司机人员配置完整，行车安全保障措施齐全得10分；</w:t>
            </w:r>
          </w:p>
          <w:p w14:paraId="580B015C">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（2）交通方案整体合理，车程、活动时长、车辆及司机配置均有明确安排，具备基础安全保障得6分；</w:t>
            </w:r>
          </w:p>
          <w:p w14:paraId="798E7F62">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（3）交通方案内容存在缺项，车程、时长或人车配置说明简略，安全保障措施有待提升，规划合理性有待改善得3分；</w:t>
            </w:r>
          </w:p>
          <w:p w14:paraId="1D85A36B">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（4）交通组织方案不可行或未提供的不得分。</w:t>
            </w:r>
          </w:p>
          <w:p w14:paraId="0FC2F305">
            <w:pPr>
              <w:rPr>
                <w:rFonts w:hint="eastAsia" w:asciiTheme="minorEastAsia" w:hAnsiTheme="minorEastAsia" w:eastAsiaTheme="minorEastAsia" w:cstheme="minorEastAsia"/>
                <w:sz w:val="24"/>
                <w:szCs w:val="24"/>
                <w:lang w:val="en-US" w:eastAsia="zh-CN"/>
              </w:rPr>
            </w:pPr>
          </w:p>
        </w:tc>
        <w:tc>
          <w:tcPr>
            <w:tcW w:w="1231" w:type="dxa"/>
            <w:vAlign w:val="center"/>
          </w:tcPr>
          <w:p w14:paraId="6AD78912">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10分</w:t>
            </w:r>
          </w:p>
        </w:tc>
      </w:tr>
      <w:tr w14:paraId="66AC4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vAlign w:val="center"/>
          </w:tcPr>
          <w:p w14:paraId="67D445C1">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p>
        </w:tc>
        <w:tc>
          <w:tcPr>
            <w:tcW w:w="1711" w:type="dxa"/>
            <w:vAlign w:val="center"/>
          </w:tcPr>
          <w:p w14:paraId="28423D1E">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带队人员方案</w:t>
            </w:r>
          </w:p>
        </w:tc>
        <w:tc>
          <w:tcPr>
            <w:tcW w:w="5422" w:type="dxa"/>
          </w:tcPr>
          <w:p w14:paraId="606BA5DB">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根据投标人提供的带队人员配置方案综合评分：</w:t>
            </w:r>
          </w:p>
          <w:p w14:paraId="307D959F">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（1）带队服务团队资质齐全，具备丰富党政事业单位疗养带队实操经验，人员分工清晰，组织协调、应急处置能力完善得8分；</w:t>
            </w:r>
          </w:p>
          <w:p w14:paraId="64A523AC">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（2）带队人员配置方案完整，人员资质、带队经验均有佐证，具备基础组织协调能力得5分；</w:t>
            </w:r>
          </w:p>
          <w:p w14:paraId="2E73C2F9">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（3）带队人员方案内容简略，资质、带队经验说明不全，组织协调、应急处置规划有待完善得3分；</w:t>
            </w:r>
          </w:p>
          <w:p w14:paraId="708618C4">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（4）带队人员配置方案不可行或未提供的不得分。</w:t>
            </w:r>
          </w:p>
        </w:tc>
        <w:tc>
          <w:tcPr>
            <w:tcW w:w="1231" w:type="dxa"/>
            <w:vAlign w:val="center"/>
          </w:tcPr>
          <w:p w14:paraId="67A1D1BE">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8分</w:t>
            </w:r>
          </w:p>
        </w:tc>
      </w:tr>
      <w:tr w14:paraId="599E3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vAlign w:val="center"/>
          </w:tcPr>
          <w:p w14:paraId="7D1D7AB2">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p>
        </w:tc>
        <w:tc>
          <w:tcPr>
            <w:tcW w:w="1711" w:type="dxa"/>
            <w:vAlign w:val="center"/>
          </w:tcPr>
          <w:p w14:paraId="6A49F60A">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综合服务方案</w:t>
            </w:r>
          </w:p>
        </w:tc>
        <w:tc>
          <w:tcPr>
            <w:tcW w:w="5422" w:type="dxa"/>
          </w:tcPr>
          <w:p w14:paraId="7B962BF0">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根据投标人提供的综合服务方案综合评分：</w:t>
            </w:r>
          </w:p>
          <w:p w14:paraId="7D3ADD4F">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（1）综合服务方案内容全面完善，教职工专属优惠措施详实，随行家属自费方案清晰可行，特色增值疗养服务丰富，全流程应急预案覆盖各类突发场景，针对性、实用性极强得20分；</w:t>
            </w:r>
          </w:p>
          <w:p w14:paraId="63BCCA5E">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（2）综合服务方案整体完整，教职工优惠、家属自费方案、增值服务、应急预案均有明确安排，具备较强针对性、适用性得13分；</w:t>
            </w:r>
          </w:p>
          <w:p w14:paraId="0B768AAB">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（3）综合服务方案存在内容缺项，优惠、增值服务或应急预案规划简略，方案针对性、实用性有待改善得6分；</w:t>
            </w:r>
          </w:p>
          <w:p w14:paraId="6BC48084">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（4）综合服务方案不可行或未提供的不得分。</w:t>
            </w:r>
          </w:p>
          <w:p w14:paraId="697817A1">
            <w:pPr>
              <w:rPr>
                <w:rFonts w:hint="eastAsia" w:asciiTheme="minorEastAsia" w:hAnsiTheme="minorEastAsia" w:eastAsiaTheme="minorEastAsia" w:cstheme="minorEastAsia"/>
                <w:sz w:val="24"/>
                <w:szCs w:val="24"/>
                <w:lang w:val="en-US" w:eastAsia="zh-CN"/>
              </w:rPr>
            </w:pPr>
          </w:p>
        </w:tc>
        <w:tc>
          <w:tcPr>
            <w:tcW w:w="1231" w:type="dxa"/>
            <w:vAlign w:val="center"/>
          </w:tcPr>
          <w:p w14:paraId="40478ADD">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20分</w:t>
            </w:r>
          </w:p>
        </w:tc>
      </w:tr>
      <w:tr w14:paraId="017FC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vAlign w:val="center"/>
          </w:tcPr>
          <w:p w14:paraId="4EA4F411">
            <w:pP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w:t>
            </w:r>
          </w:p>
        </w:tc>
        <w:tc>
          <w:tcPr>
            <w:tcW w:w="1711" w:type="dxa"/>
            <w:vAlign w:val="center"/>
          </w:tcPr>
          <w:p w14:paraId="5CB4F06D">
            <w:pP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价格分</w:t>
            </w:r>
          </w:p>
        </w:tc>
        <w:tc>
          <w:tcPr>
            <w:tcW w:w="5422" w:type="dxa"/>
          </w:tcPr>
          <w:p w14:paraId="0A085756">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价格分统一采用低价优先法，即满足招标文件要求且投标价格最低的投标报价为评标基准价，其价格分为满分10分。其他投标人的价格分统一按照下列公式计算：投标报价得分＝（评标基准价/投标报价）×10％×100。</w:t>
            </w:r>
          </w:p>
          <w:p w14:paraId="1E81E468">
            <w:pP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说明：1.此处报价指对同一目的地线路的报价；2.本项目支持全额使用预算单价。</w:t>
            </w:r>
          </w:p>
        </w:tc>
        <w:tc>
          <w:tcPr>
            <w:tcW w:w="1231" w:type="dxa"/>
            <w:vAlign w:val="center"/>
          </w:tcPr>
          <w:p w14:paraId="725097BC">
            <w:pP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10分</w:t>
            </w:r>
          </w:p>
        </w:tc>
      </w:tr>
    </w:tbl>
    <w:p w14:paraId="50A64DF3">
      <w:pPr>
        <w:rPr>
          <w:rFonts w:hint="eastAsia" w:asciiTheme="minorEastAsia" w:hAnsiTheme="minorEastAsia" w:eastAsiaTheme="minorEastAsia" w:cstheme="minorEastAsia"/>
          <w:sz w:val="24"/>
          <w:szCs w:val="24"/>
          <w:lang w:val="en-US" w:eastAsia="zh-CN"/>
        </w:rPr>
      </w:pPr>
    </w:p>
    <w:sectPr>
      <w:footerReference r:id="rId3" w:type="default"/>
      <w:pgSz w:w="11906" w:h="16838"/>
      <w:pgMar w:top="2098" w:right="1474" w:bottom="1417"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487A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F12F7B">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3F12F7B">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B0121E"/>
    <w:rsid w:val="07D55AC0"/>
    <w:rsid w:val="07F45439"/>
    <w:rsid w:val="08C22C80"/>
    <w:rsid w:val="09BD6C1D"/>
    <w:rsid w:val="0BB579E9"/>
    <w:rsid w:val="0BC53FB4"/>
    <w:rsid w:val="0C980BED"/>
    <w:rsid w:val="0D02678E"/>
    <w:rsid w:val="10863702"/>
    <w:rsid w:val="13B662F1"/>
    <w:rsid w:val="15C329AA"/>
    <w:rsid w:val="18E66BF6"/>
    <w:rsid w:val="196F3E95"/>
    <w:rsid w:val="1F572BB8"/>
    <w:rsid w:val="22536014"/>
    <w:rsid w:val="25D1752A"/>
    <w:rsid w:val="271866BD"/>
    <w:rsid w:val="29B57DD0"/>
    <w:rsid w:val="2B6C1A1A"/>
    <w:rsid w:val="2D9E1C33"/>
    <w:rsid w:val="2F0F5433"/>
    <w:rsid w:val="30B31E99"/>
    <w:rsid w:val="325E5092"/>
    <w:rsid w:val="33E815E1"/>
    <w:rsid w:val="36665D4C"/>
    <w:rsid w:val="3E1D39DC"/>
    <w:rsid w:val="3F6E3CB2"/>
    <w:rsid w:val="3FE315CD"/>
    <w:rsid w:val="3FEE07F8"/>
    <w:rsid w:val="40956FB9"/>
    <w:rsid w:val="41E73C1E"/>
    <w:rsid w:val="445E2667"/>
    <w:rsid w:val="484752C1"/>
    <w:rsid w:val="4C5A523A"/>
    <w:rsid w:val="514F5602"/>
    <w:rsid w:val="55207F80"/>
    <w:rsid w:val="592F5CB1"/>
    <w:rsid w:val="615A5895"/>
    <w:rsid w:val="6A01200A"/>
    <w:rsid w:val="6A064444"/>
    <w:rsid w:val="75365188"/>
    <w:rsid w:val="77A959CF"/>
    <w:rsid w:val="78507213"/>
    <w:rsid w:val="7C3066B1"/>
    <w:rsid w:val="7E336D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pPr>
      <w:spacing w:line="180" w:lineRule="auto"/>
      <w:jc w:val="center"/>
    </w:pPr>
    <w:rPr>
      <w:sz w:val="3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3783</Words>
  <Characters>3889</Characters>
  <Lines>0</Lines>
  <Paragraphs>0</Paragraphs>
  <TotalTime>0</TotalTime>
  <ScaleCrop>false</ScaleCrop>
  <LinksUpToDate>false</LinksUpToDate>
  <CharactersWithSpaces>3892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2025-06-12T13:31:00Z</dcterms:created>
  <dc:creator>Admin</dc:creator>
  <cp:lastModifiedBy>ATOM</cp:lastModifiedBy>
  <dcterms:modified xsi:type="dcterms:W3CDTF">2026-07-06T06:51:28Z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eyJoZGlkIjoiNDJhZGNiODZiMWYzMDRlMTAyNmFkMGMwYTRlZmU3ODMiLCJ1c2VySWQiOiI1MjA2ODMzNjEifQ==</vt:lpwstr>
  </property>
  <property fmtid="{D5CDD505-2E9C-101B-9397-08002B2CF9AE}" pid="4" name="ICV">
    <vt:lpwstr>921E8A8E290A42558478C612CDDAB5A9_13</vt:lpwstr>
  </property>
</Properties>
</file>