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B931A">
      <w:pPr>
        <w:spacing w:before="184" w:line="207" w:lineRule="auto"/>
        <w:jc w:val="center"/>
        <w:outlineLvl w:val="2"/>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池州职业技术学院</w:t>
      </w:r>
      <w:r>
        <w:rPr>
          <w:rFonts w:hint="eastAsia" w:ascii="方正小标宋简体" w:hAnsi="方正小标宋简体" w:eastAsia="方正小标宋简体" w:cs="方正小标宋简体"/>
          <w:sz w:val="36"/>
          <w:szCs w:val="36"/>
        </w:rPr>
        <w:t>采购需求编制表（货物类</w:t>
      </w:r>
      <w:r>
        <w:rPr>
          <w:rFonts w:hint="eastAsia" w:ascii="方正小标宋简体" w:hAnsi="方正小标宋简体" w:eastAsia="方正小标宋简体" w:cs="方正小标宋简体"/>
          <w:sz w:val="36"/>
          <w:szCs w:val="36"/>
          <w:lang w:val="en-US" w:eastAsia="zh-CN"/>
        </w:rPr>
        <w:t>2026版</w:t>
      </w:r>
      <w:r>
        <w:rPr>
          <w:rFonts w:hint="eastAsia" w:ascii="方正小标宋简体" w:hAnsi="方正小标宋简体" w:eastAsia="方正小标宋简体" w:cs="方正小标宋简体"/>
          <w:sz w:val="36"/>
          <w:szCs w:val="36"/>
        </w:rPr>
        <w:t>）</w:t>
      </w:r>
    </w:p>
    <w:p w14:paraId="448817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6" w:firstLineChars="200"/>
        <w:textAlignment w:val="baseline"/>
        <w:outlineLvl w:val="2"/>
        <w:rPr>
          <w:rFonts w:hint="eastAsia" w:ascii="宋体" w:hAnsi="宋体" w:eastAsia="宋体" w:cs="宋体"/>
          <w:b/>
          <w:bCs/>
          <w:spacing w:val="-4"/>
          <w:sz w:val="24"/>
          <w:szCs w:val="24"/>
        </w:rPr>
      </w:pPr>
      <w:r>
        <w:rPr>
          <w:rFonts w:hint="eastAsia" w:ascii="宋体" w:hAnsi="宋体" w:eastAsia="宋体" w:cs="宋体"/>
          <w:b/>
          <w:bCs/>
          <w:spacing w:val="-4"/>
          <w:sz w:val="24"/>
          <w:szCs w:val="24"/>
        </w:rPr>
        <w:t>一、需求概况</w:t>
      </w:r>
    </w:p>
    <w:p w14:paraId="65546219">
      <w:pPr>
        <w:spacing w:line="67" w:lineRule="exact"/>
      </w:pPr>
    </w:p>
    <w:tbl>
      <w:tblPr>
        <w:tblStyle w:val="7"/>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8"/>
        <w:gridCol w:w="2582"/>
        <w:gridCol w:w="2107"/>
        <w:gridCol w:w="2322"/>
      </w:tblGrid>
      <w:tr w14:paraId="04F94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68" w:type="dxa"/>
            <w:vAlign w:val="center"/>
          </w:tcPr>
          <w:p w14:paraId="402D2AC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项目名称</w:t>
            </w:r>
          </w:p>
        </w:tc>
        <w:tc>
          <w:tcPr>
            <w:tcW w:w="7011" w:type="dxa"/>
            <w:gridSpan w:val="3"/>
            <w:vAlign w:val="center"/>
          </w:tcPr>
          <w:p w14:paraId="384B7E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r>
      <w:tr w14:paraId="440A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68" w:type="dxa"/>
            <w:vAlign w:val="center"/>
          </w:tcPr>
          <w:p w14:paraId="108983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项目预算</w:t>
            </w:r>
          </w:p>
        </w:tc>
        <w:tc>
          <w:tcPr>
            <w:tcW w:w="2582" w:type="dxa"/>
            <w:vAlign w:val="center"/>
          </w:tcPr>
          <w:p w14:paraId="65C6A90D">
            <w:pPr>
              <w:pStyle w:val="6"/>
              <w:keepNext w:val="0"/>
              <w:keepLines w:val="0"/>
              <w:pageBreakBefore w:val="0"/>
              <w:widowControl/>
              <w:tabs>
                <w:tab w:val="left" w:pos="1508"/>
              </w:tabs>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3"/>
                <w:sz w:val="21"/>
                <w:szCs w:val="21"/>
              </w:rPr>
              <w:t>万元</w:t>
            </w:r>
          </w:p>
        </w:tc>
        <w:tc>
          <w:tcPr>
            <w:tcW w:w="2107" w:type="dxa"/>
            <w:vAlign w:val="center"/>
          </w:tcPr>
          <w:p w14:paraId="4FA3E769">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lang w:eastAsia="zh-CN"/>
              </w:rPr>
            </w:pPr>
            <w:r>
              <w:rPr>
                <w:rFonts w:hint="eastAsia" w:ascii="黑体" w:hAnsi="黑体" w:eastAsia="黑体" w:cs="黑体"/>
                <w:b w:val="0"/>
                <w:bCs w:val="0"/>
                <w:spacing w:val="-5"/>
                <w:sz w:val="21"/>
                <w:szCs w:val="21"/>
                <w:lang w:val="en-US" w:eastAsia="zh-CN"/>
              </w:rPr>
              <w:t>政府采购</w:t>
            </w:r>
          </w:p>
        </w:tc>
        <w:tc>
          <w:tcPr>
            <w:tcW w:w="2322" w:type="dxa"/>
            <w:vAlign w:val="center"/>
          </w:tcPr>
          <w:p w14:paraId="3DF54C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r>
              <w:rPr>
                <w:rFonts w:hint="eastAsia"/>
                <w:sz w:val="21"/>
                <w:szCs w:val="21"/>
              </w:rPr>
              <w:sym w:font="Wingdings 2" w:char="00A3"/>
            </w:r>
            <w:r>
              <w:rPr>
                <w:sz w:val="21"/>
                <w:szCs w:val="21"/>
              </w:rPr>
              <w:t xml:space="preserve"> </w:t>
            </w:r>
            <w:r>
              <w:rPr>
                <w:rFonts w:hint="eastAsia"/>
                <w:sz w:val="21"/>
                <w:szCs w:val="21"/>
              </w:rPr>
              <w:t xml:space="preserve">是   </w:t>
            </w:r>
            <w:r>
              <w:rPr>
                <w:rFonts w:hint="eastAsia"/>
                <w:sz w:val="21"/>
                <w:szCs w:val="21"/>
              </w:rPr>
              <w:sym w:font="Wingdings 2" w:char="00A3"/>
            </w:r>
            <w:r>
              <w:rPr>
                <w:sz w:val="21"/>
                <w:szCs w:val="21"/>
              </w:rPr>
              <w:t xml:space="preserve"> </w:t>
            </w:r>
            <w:r>
              <w:rPr>
                <w:rFonts w:hint="eastAsia"/>
                <w:sz w:val="21"/>
                <w:szCs w:val="21"/>
              </w:rPr>
              <w:t>否</w:t>
            </w:r>
          </w:p>
        </w:tc>
      </w:tr>
      <w:tr w14:paraId="21065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68" w:type="dxa"/>
            <w:vAlign w:val="center"/>
          </w:tcPr>
          <w:p w14:paraId="62B195F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项目</w:t>
            </w:r>
            <w:r>
              <w:rPr>
                <w:rFonts w:hint="eastAsia" w:ascii="黑体" w:hAnsi="黑体" w:eastAsia="黑体" w:cs="黑体"/>
                <w:b w:val="0"/>
                <w:bCs w:val="0"/>
                <w:spacing w:val="-4"/>
                <w:sz w:val="21"/>
                <w:szCs w:val="21"/>
                <w:lang w:val="en-US" w:eastAsia="zh-CN"/>
              </w:rPr>
              <w:t>负责</w:t>
            </w:r>
            <w:r>
              <w:rPr>
                <w:rFonts w:hint="eastAsia" w:ascii="黑体" w:hAnsi="黑体" w:eastAsia="黑体" w:cs="黑体"/>
                <w:b w:val="0"/>
                <w:bCs w:val="0"/>
                <w:spacing w:val="-4"/>
                <w:sz w:val="21"/>
                <w:szCs w:val="21"/>
              </w:rPr>
              <w:t>人</w:t>
            </w:r>
          </w:p>
        </w:tc>
        <w:tc>
          <w:tcPr>
            <w:tcW w:w="2582" w:type="dxa"/>
            <w:vAlign w:val="center"/>
          </w:tcPr>
          <w:p w14:paraId="6B34CE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2107" w:type="dxa"/>
            <w:vAlign w:val="center"/>
          </w:tcPr>
          <w:p w14:paraId="7511B05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手机号码</w:t>
            </w:r>
          </w:p>
        </w:tc>
        <w:tc>
          <w:tcPr>
            <w:tcW w:w="2322" w:type="dxa"/>
            <w:vAlign w:val="center"/>
          </w:tcPr>
          <w:p w14:paraId="44A845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r>
      <w:tr w14:paraId="5223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68" w:type="dxa"/>
            <w:vAlign w:val="center"/>
          </w:tcPr>
          <w:p w14:paraId="731C178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项目单位</w:t>
            </w:r>
          </w:p>
        </w:tc>
        <w:tc>
          <w:tcPr>
            <w:tcW w:w="2582" w:type="dxa"/>
            <w:vAlign w:val="center"/>
          </w:tcPr>
          <w:p w14:paraId="7DAF2B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2107" w:type="dxa"/>
            <w:vAlign w:val="center"/>
          </w:tcPr>
          <w:p w14:paraId="0B426DC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归口</w:t>
            </w:r>
            <w:r>
              <w:rPr>
                <w:rFonts w:hint="eastAsia" w:ascii="黑体" w:hAnsi="黑体" w:eastAsia="黑体" w:cs="黑体"/>
                <w:b w:val="0"/>
                <w:bCs w:val="0"/>
                <w:spacing w:val="-6"/>
                <w:sz w:val="21"/>
                <w:szCs w:val="21"/>
              </w:rPr>
              <w:t>管理部门</w:t>
            </w:r>
          </w:p>
        </w:tc>
        <w:tc>
          <w:tcPr>
            <w:tcW w:w="2322" w:type="dxa"/>
            <w:vAlign w:val="center"/>
          </w:tcPr>
          <w:p w14:paraId="5D8097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r>
      <w:tr w14:paraId="63C31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68" w:type="dxa"/>
            <w:vAlign w:val="center"/>
          </w:tcPr>
          <w:p w14:paraId="62E2366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4"/>
                <w:sz w:val="21"/>
                <w:szCs w:val="21"/>
                <w:lang w:val="en-US" w:eastAsia="zh-CN"/>
              </w:rPr>
            </w:pPr>
            <w:r>
              <w:rPr>
                <w:rFonts w:hint="eastAsia" w:ascii="黑体" w:hAnsi="黑体" w:eastAsia="黑体" w:cs="黑体"/>
                <w:b w:val="0"/>
                <w:bCs w:val="0"/>
                <w:spacing w:val="-4"/>
                <w:sz w:val="21"/>
                <w:szCs w:val="21"/>
                <w:lang w:val="en-US" w:eastAsia="zh-CN"/>
              </w:rPr>
              <w:t>采购组织形式</w:t>
            </w:r>
          </w:p>
        </w:tc>
        <w:tc>
          <w:tcPr>
            <w:tcW w:w="7011" w:type="dxa"/>
            <w:gridSpan w:val="3"/>
            <w:vAlign w:val="center"/>
          </w:tcPr>
          <w:p w14:paraId="309718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sz w:val="21"/>
                <w:szCs w:val="21"/>
              </w:rPr>
            </w:pPr>
            <w:r>
              <w:rPr>
                <w:rFonts w:hint="eastAsia"/>
                <w:sz w:val="21"/>
                <w:szCs w:val="21"/>
              </w:rPr>
              <w:sym w:font="Wingdings 2" w:char="00A3"/>
            </w:r>
            <w:r>
              <w:rPr>
                <w:sz w:val="21"/>
                <w:szCs w:val="21"/>
              </w:rPr>
              <w:t xml:space="preserve"> </w:t>
            </w:r>
            <w:r>
              <w:rPr>
                <w:rFonts w:hint="eastAsia"/>
                <w:sz w:val="21"/>
                <w:szCs w:val="21"/>
              </w:rPr>
              <w:t xml:space="preserve">政府采购   </w:t>
            </w:r>
            <w:r>
              <w:rPr>
                <w:rFonts w:hint="eastAsia"/>
                <w:sz w:val="21"/>
                <w:szCs w:val="21"/>
              </w:rPr>
              <w:sym w:font="Wingdings 2" w:char="00A3"/>
            </w:r>
            <w:r>
              <w:rPr>
                <w:sz w:val="21"/>
                <w:szCs w:val="21"/>
              </w:rPr>
              <w:t xml:space="preserve"> </w:t>
            </w:r>
            <w:r>
              <w:rPr>
                <w:rFonts w:hint="eastAsia"/>
                <w:sz w:val="21"/>
                <w:szCs w:val="21"/>
                <w:lang w:val="en-US" w:eastAsia="zh-CN"/>
              </w:rPr>
              <w:t>校内集中</w:t>
            </w:r>
            <w:r>
              <w:rPr>
                <w:rFonts w:hint="eastAsia"/>
                <w:sz w:val="21"/>
                <w:szCs w:val="21"/>
              </w:rPr>
              <w:t xml:space="preserve">采购 </w:t>
            </w:r>
            <w:r>
              <w:rPr>
                <w:sz w:val="21"/>
                <w:szCs w:val="21"/>
              </w:rPr>
              <w:t xml:space="preserve">  </w:t>
            </w:r>
            <w:r>
              <w:rPr>
                <w:rStyle w:val="8"/>
                <w:rFonts w:hint="eastAsia"/>
                <w:color w:val="auto"/>
                <w:sz w:val="21"/>
                <w:szCs w:val="21"/>
              </w:rPr>
              <w:sym w:font="Wingdings 2" w:char="00A3"/>
            </w:r>
            <w:r>
              <w:rPr>
                <w:sz w:val="21"/>
                <w:szCs w:val="21"/>
              </w:rPr>
              <w:t xml:space="preserve"> </w:t>
            </w:r>
            <w:r>
              <w:rPr>
                <w:rFonts w:hint="eastAsia"/>
                <w:sz w:val="21"/>
                <w:szCs w:val="21"/>
                <w:lang w:val="en-US" w:eastAsia="zh-CN"/>
              </w:rPr>
              <w:t>校内自主采购</w:t>
            </w:r>
            <w:r>
              <w:rPr>
                <w:rFonts w:hint="eastAsia"/>
                <w:sz w:val="21"/>
                <w:szCs w:val="21"/>
              </w:rPr>
              <w:t xml:space="preserve">   </w:t>
            </w:r>
            <w:r>
              <w:rPr>
                <w:rFonts w:hint="eastAsia"/>
                <w:sz w:val="21"/>
                <w:szCs w:val="21"/>
              </w:rPr>
              <w:sym w:font="Wingdings 2" w:char="00A3"/>
            </w:r>
            <w:r>
              <w:rPr>
                <w:sz w:val="21"/>
                <w:szCs w:val="21"/>
              </w:rPr>
              <w:t xml:space="preserve"> </w:t>
            </w:r>
            <w:r>
              <w:rPr>
                <w:rFonts w:hint="eastAsia"/>
                <w:sz w:val="21"/>
                <w:szCs w:val="21"/>
                <w:lang w:val="en-US" w:eastAsia="zh-CN"/>
              </w:rPr>
              <w:t>紧急</w:t>
            </w:r>
            <w:r>
              <w:rPr>
                <w:rFonts w:hint="eastAsia"/>
                <w:sz w:val="21"/>
                <w:szCs w:val="21"/>
              </w:rPr>
              <w:t>采购</w:t>
            </w:r>
          </w:p>
        </w:tc>
      </w:tr>
      <w:tr w14:paraId="3499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68" w:type="dxa"/>
            <w:vAlign w:val="center"/>
          </w:tcPr>
          <w:p w14:paraId="04ED433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4"/>
                <w:sz w:val="21"/>
                <w:szCs w:val="21"/>
                <w:lang w:val="en-US" w:eastAsia="zh-CN"/>
              </w:rPr>
            </w:pPr>
            <w:r>
              <w:rPr>
                <w:rFonts w:hint="eastAsia" w:ascii="黑体" w:hAnsi="黑体" w:eastAsia="黑体" w:cs="黑体"/>
                <w:b w:val="0"/>
                <w:bCs w:val="0"/>
                <w:spacing w:val="-4"/>
                <w:sz w:val="21"/>
                <w:szCs w:val="21"/>
                <w:lang w:val="en-US" w:eastAsia="zh-CN"/>
              </w:rPr>
              <w:t>货物品目</w:t>
            </w:r>
          </w:p>
        </w:tc>
        <w:tc>
          <w:tcPr>
            <w:tcW w:w="7011" w:type="dxa"/>
            <w:gridSpan w:val="3"/>
            <w:vAlign w:val="center"/>
          </w:tcPr>
          <w:p w14:paraId="1AE18134">
            <w:pPr>
              <w:pStyle w:val="6"/>
              <w:keepNext w:val="0"/>
              <w:keepLines w:val="0"/>
              <w:pageBreakBefore w:val="0"/>
              <w:widowControl/>
              <w:tabs>
                <w:tab w:val="left" w:pos="3248"/>
              </w:tabs>
              <w:kinsoku w:val="0"/>
              <w:wordWrap/>
              <w:overflowPunct/>
              <w:topLinePunct w:val="0"/>
              <w:autoSpaceDE w:val="0"/>
              <w:autoSpaceDN w:val="0"/>
              <w:bidi w:val="0"/>
              <w:adjustRightInd w:val="0"/>
              <w:snapToGrid w:val="0"/>
              <w:spacing w:line="240" w:lineRule="auto"/>
              <w:ind w:left="0" w:right="0"/>
              <w:jc w:val="center"/>
              <w:textAlignment w:val="baseline"/>
              <w:rPr>
                <w:rFonts w:hint="eastAsia"/>
                <w:sz w:val="21"/>
                <w:szCs w:val="21"/>
              </w:rPr>
            </w:pPr>
            <w:r>
              <w:rPr>
                <w:rFonts w:hint="eastAsia"/>
                <w:sz w:val="21"/>
                <w:szCs w:val="21"/>
                <w:lang w:eastAsia="zh-CN"/>
              </w:rPr>
              <w:t>□</w:t>
            </w:r>
            <w:r>
              <w:rPr>
                <w:sz w:val="21"/>
                <w:szCs w:val="21"/>
              </w:rPr>
              <w:t xml:space="preserve"> </w:t>
            </w:r>
            <w:r>
              <w:rPr>
                <w:rFonts w:hint="eastAsia"/>
                <w:sz w:val="21"/>
                <w:szCs w:val="21"/>
                <w:lang w:val="en-US" w:eastAsia="zh-CN"/>
              </w:rPr>
              <w:t>教</w:t>
            </w:r>
            <w:r>
              <w:rPr>
                <w:rFonts w:hint="eastAsia"/>
                <w:sz w:val="21"/>
                <w:szCs w:val="21"/>
                <w:u w:val="none" w:color="auto"/>
                <w:lang w:val="en-US" w:eastAsia="zh-CN"/>
              </w:rPr>
              <w:t xml:space="preserve">科研仪器设备   </w:t>
            </w:r>
            <w:r>
              <w:rPr>
                <w:rFonts w:hint="eastAsia"/>
                <w:sz w:val="21"/>
                <w:szCs w:val="21"/>
                <w:u w:val="none" w:color="auto"/>
                <w:lang w:eastAsia="zh-CN"/>
              </w:rPr>
              <w:t>□</w:t>
            </w:r>
            <w:r>
              <w:rPr>
                <w:sz w:val="21"/>
                <w:szCs w:val="21"/>
                <w:u w:val="none" w:color="auto"/>
              </w:rPr>
              <w:t xml:space="preserve"> </w:t>
            </w:r>
            <w:r>
              <w:rPr>
                <w:rFonts w:hint="eastAsia"/>
                <w:sz w:val="21"/>
                <w:szCs w:val="21"/>
                <w:u w:val="none" w:color="auto"/>
                <w:lang w:val="en-US" w:eastAsia="zh-CN"/>
              </w:rPr>
              <w:t xml:space="preserve">通用设备   </w:t>
            </w:r>
            <w:r>
              <w:rPr>
                <w:rFonts w:hint="eastAsia"/>
                <w:sz w:val="21"/>
                <w:szCs w:val="21"/>
                <w:u w:val="none" w:color="auto"/>
                <w:lang w:eastAsia="zh-CN"/>
              </w:rPr>
              <w:t>□</w:t>
            </w:r>
            <w:r>
              <w:rPr>
                <w:sz w:val="21"/>
                <w:szCs w:val="21"/>
                <w:u w:val="none" w:color="auto"/>
              </w:rPr>
              <w:t xml:space="preserve"> </w:t>
            </w:r>
            <w:r>
              <w:rPr>
                <w:rFonts w:hint="eastAsia"/>
                <w:sz w:val="21"/>
                <w:szCs w:val="21"/>
                <w:u w:val="none" w:color="auto"/>
                <w:lang w:val="en-US" w:eastAsia="zh-CN"/>
              </w:rPr>
              <w:t xml:space="preserve">耗材低值品   </w:t>
            </w:r>
            <w:r>
              <w:rPr>
                <w:rFonts w:hint="eastAsia"/>
                <w:sz w:val="21"/>
                <w:szCs w:val="21"/>
                <w:u w:val="none" w:color="auto"/>
                <w:lang w:eastAsia="zh-CN"/>
              </w:rPr>
              <w:t>□</w:t>
            </w:r>
            <w:r>
              <w:rPr>
                <w:sz w:val="21"/>
                <w:szCs w:val="21"/>
                <w:u w:val="none" w:color="auto"/>
              </w:rPr>
              <w:t xml:space="preserve"> </w:t>
            </w:r>
            <w:r>
              <w:rPr>
                <w:rFonts w:hint="eastAsia"/>
                <w:sz w:val="21"/>
                <w:szCs w:val="21"/>
                <w:u w:val="none" w:color="auto"/>
                <w:lang w:val="en-US" w:eastAsia="zh-CN"/>
              </w:rPr>
              <w:t>其它</w:t>
            </w:r>
          </w:p>
        </w:tc>
      </w:tr>
      <w:tr w14:paraId="05ED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2168" w:type="dxa"/>
            <w:vAlign w:val="center"/>
          </w:tcPr>
          <w:p w14:paraId="507312E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项目概况</w:t>
            </w:r>
          </w:p>
        </w:tc>
        <w:tc>
          <w:tcPr>
            <w:tcW w:w="7011" w:type="dxa"/>
            <w:gridSpan w:val="3"/>
            <w:vAlign w:val="top"/>
          </w:tcPr>
          <w:p w14:paraId="0DF40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szCs w:val="21"/>
              </w:rPr>
            </w:pPr>
          </w:p>
        </w:tc>
      </w:tr>
      <w:tr w14:paraId="5BE7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2168" w:type="dxa"/>
            <w:vAlign w:val="center"/>
          </w:tcPr>
          <w:p w14:paraId="1EBA0D2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付款方式</w:t>
            </w:r>
          </w:p>
        </w:tc>
        <w:tc>
          <w:tcPr>
            <w:tcW w:w="7011" w:type="dxa"/>
            <w:gridSpan w:val="3"/>
            <w:vAlign w:val="center"/>
          </w:tcPr>
          <w:p w14:paraId="1E07DE1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4"/>
              <w:jc w:val="both"/>
              <w:textAlignment w:val="baseline"/>
              <w:rPr>
                <w:rFonts w:hint="default" w:eastAsia="宋体"/>
                <w:sz w:val="21"/>
                <w:szCs w:val="21"/>
                <w:lang w:val="en-US" w:eastAsia="zh-CN"/>
              </w:rPr>
            </w:pPr>
            <w:r>
              <w:rPr>
                <w:spacing w:val="-4"/>
                <w:sz w:val="21"/>
                <w:szCs w:val="21"/>
              </w:rPr>
              <w:t>1.预付款支付情况：□无预付款（通常无</w:t>
            </w:r>
            <w:r>
              <w:rPr>
                <w:spacing w:val="-30"/>
                <w:sz w:val="21"/>
                <w:szCs w:val="21"/>
              </w:rPr>
              <w:t>）；</w:t>
            </w:r>
            <w:r>
              <w:rPr>
                <w:rFonts w:hint="eastAsia"/>
                <w:sz w:val="21"/>
                <w:szCs w:val="21"/>
              </w:rPr>
              <w:sym w:font="Wingdings 2" w:char="00A3"/>
            </w:r>
            <w:r>
              <w:rPr>
                <w:spacing w:val="-4"/>
                <w:sz w:val="21"/>
                <w:szCs w:val="21"/>
              </w:rPr>
              <w:t>有预付款</w:t>
            </w:r>
            <w:r>
              <w:rPr>
                <w:spacing w:val="-4"/>
                <w:sz w:val="21"/>
                <w:szCs w:val="21"/>
                <w:u w:val="single" w:color="auto"/>
              </w:rPr>
              <w:t xml:space="preserve">      </w:t>
            </w:r>
            <w:r>
              <w:rPr>
                <w:spacing w:val="-5"/>
                <w:sz w:val="21"/>
                <w:szCs w:val="21"/>
                <w:u w:val="single" w:color="auto"/>
              </w:rPr>
              <w:t xml:space="preserve"> </w:t>
            </w:r>
            <w:r>
              <w:rPr>
                <w:spacing w:val="-5"/>
                <w:sz w:val="21"/>
                <w:szCs w:val="21"/>
              </w:rPr>
              <w:t>（在</w:t>
            </w:r>
            <w:r>
              <w:rPr>
                <w:spacing w:val="-1"/>
                <w:sz w:val="21"/>
                <w:szCs w:val="21"/>
              </w:rPr>
              <w:t>财政资金保障的前提下，预付款</w:t>
            </w:r>
            <w:r>
              <w:rPr>
                <w:rFonts w:hint="eastAsia"/>
                <w:spacing w:val="-1"/>
                <w:sz w:val="21"/>
                <w:szCs w:val="21"/>
                <w:lang w:val="en-US" w:eastAsia="zh-CN"/>
              </w:rPr>
              <w:t>通常</w:t>
            </w:r>
            <w:r>
              <w:rPr>
                <w:spacing w:val="-1"/>
                <w:sz w:val="21"/>
                <w:szCs w:val="21"/>
              </w:rPr>
              <w:t>为合同价的40%，供应商需提供</w:t>
            </w:r>
            <w:r>
              <w:rPr>
                <w:rFonts w:hint="eastAsia"/>
                <w:spacing w:val="-1"/>
                <w:sz w:val="21"/>
                <w:szCs w:val="21"/>
                <w:lang w:val="en-US" w:eastAsia="zh-CN"/>
              </w:rPr>
              <w:t>见索即付</w:t>
            </w:r>
            <w:r>
              <w:rPr>
                <w:spacing w:val="-1"/>
                <w:sz w:val="21"/>
                <w:szCs w:val="21"/>
              </w:rPr>
              <w:t>等额保函</w:t>
            </w:r>
            <w:r>
              <w:rPr>
                <w:spacing w:val="-55"/>
                <w:sz w:val="21"/>
                <w:szCs w:val="21"/>
              </w:rPr>
              <w:t>）；</w:t>
            </w:r>
          </w:p>
          <w:p w14:paraId="36B4766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z w:val="21"/>
                <w:szCs w:val="21"/>
              </w:rPr>
              <w:t>2.供货完成并验收合格后支付总价款的</w:t>
            </w:r>
            <w:r>
              <w:rPr>
                <w:sz w:val="21"/>
                <w:szCs w:val="21"/>
                <w:u w:val="single" w:color="auto"/>
              </w:rPr>
              <w:t xml:space="preserve">     </w:t>
            </w:r>
            <w:r>
              <w:rPr>
                <w:sz w:val="21"/>
                <w:szCs w:val="21"/>
              </w:rPr>
              <w:t>%（通</w:t>
            </w:r>
            <w:r>
              <w:rPr>
                <w:spacing w:val="-1"/>
                <w:sz w:val="21"/>
                <w:szCs w:val="21"/>
              </w:rPr>
              <w:t>常100%</w:t>
            </w:r>
            <w:r>
              <w:rPr>
                <w:spacing w:val="-39"/>
                <w:sz w:val="21"/>
                <w:szCs w:val="21"/>
              </w:rPr>
              <w:t>）；</w:t>
            </w:r>
          </w:p>
          <w:p w14:paraId="282B8D2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2"/>
                <w:sz w:val="21"/>
                <w:szCs w:val="21"/>
              </w:rPr>
              <w:t>3.其他方式：</w:t>
            </w:r>
            <w:r>
              <w:rPr>
                <w:sz w:val="21"/>
                <w:szCs w:val="21"/>
                <w:u w:val="single" w:color="auto"/>
              </w:rPr>
              <w:t xml:space="preserve">                              </w:t>
            </w:r>
          </w:p>
        </w:tc>
      </w:tr>
      <w:tr w14:paraId="24D1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68" w:type="dxa"/>
            <w:vAlign w:val="center"/>
          </w:tcPr>
          <w:p w14:paraId="695FFD9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4"/>
                <w:sz w:val="21"/>
                <w:szCs w:val="21"/>
              </w:rPr>
            </w:pPr>
            <w:r>
              <w:rPr>
                <w:rFonts w:hint="eastAsia" w:ascii="黑体" w:hAnsi="黑体" w:eastAsia="黑体" w:cs="黑体"/>
                <w:b w:val="0"/>
                <w:bCs w:val="0"/>
                <w:spacing w:val="-4"/>
                <w:sz w:val="21"/>
                <w:szCs w:val="21"/>
              </w:rPr>
              <w:t>是否设置</w:t>
            </w:r>
          </w:p>
          <w:p w14:paraId="2D69C1F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履约保证金</w:t>
            </w:r>
          </w:p>
        </w:tc>
        <w:tc>
          <w:tcPr>
            <w:tcW w:w="7011" w:type="dxa"/>
            <w:gridSpan w:val="3"/>
            <w:vAlign w:val="center"/>
          </w:tcPr>
          <w:p w14:paraId="0730821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rFonts w:hint="eastAsia"/>
                <w:spacing w:val="-11"/>
                <w:sz w:val="21"/>
                <w:szCs w:val="21"/>
                <w:lang w:eastAsia="zh-CN"/>
              </w:rPr>
              <w:t>□</w:t>
            </w:r>
            <w:r>
              <w:rPr>
                <w:rFonts w:hint="eastAsia"/>
                <w:spacing w:val="-11"/>
                <w:sz w:val="21"/>
                <w:szCs w:val="21"/>
                <w:lang w:val="en-US" w:eastAsia="zh-CN"/>
              </w:rPr>
              <w:t xml:space="preserve"> </w:t>
            </w:r>
            <w:r>
              <w:rPr>
                <w:spacing w:val="-11"/>
                <w:sz w:val="21"/>
                <w:szCs w:val="21"/>
              </w:rPr>
              <w:t>是</w:t>
            </w:r>
            <w:r>
              <w:rPr>
                <w:spacing w:val="7"/>
                <w:sz w:val="21"/>
                <w:szCs w:val="21"/>
              </w:rPr>
              <w:t xml:space="preserve">    </w:t>
            </w:r>
            <w:r>
              <w:rPr>
                <w:spacing w:val="-11"/>
                <w:sz w:val="21"/>
                <w:szCs w:val="21"/>
              </w:rPr>
              <w:t>□</w:t>
            </w:r>
            <w:r>
              <w:rPr>
                <w:rFonts w:hint="eastAsia"/>
                <w:spacing w:val="-11"/>
                <w:sz w:val="21"/>
                <w:szCs w:val="21"/>
                <w:lang w:val="en-US" w:eastAsia="zh-CN"/>
              </w:rPr>
              <w:t xml:space="preserve"> </w:t>
            </w:r>
            <w:r>
              <w:rPr>
                <w:spacing w:val="-11"/>
                <w:sz w:val="21"/>
                <w:szCs w:val="21"/>
              </w:rPr>
              <w:t>否</w:t>
            </w:r>
          </w:p>
        </w:tc>
      </w:tr>
      <w:tr w14:paraId="1F4DC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2168" w:type="dxa"/>
            <w:vAlign w:val="center"/>
          </w:tcPr>
          <w:p w14:paraId="74DAB8E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供货及安装地点</w:t>
            </w:r>
          </w:p>
          <w:p w14:paraId="327FF95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6"/>
                <w:sz w:val="21"/>
                <w:szCs w:val="21"/>
              </w:rPr>
              <w:t>（</w:t>
            </w:r>
            <w:r>
              <w:rPr>
                <w:rFonts w:hint="eastAsia" w:ascii="黑体" w:hAnsi="黑体" w:eastAsia="黑体" w:cs="黑体"/>
                <w:b w:val="0"/>
                <w:bCs w:val="0"/>
                <w:spacing w:val="-6"/>
                <w:sz w:val="21"/>
                <w:szCs w:val="21"/>
                <w:lang w:val="en-US" w:eastAsia="zh-CN"/>
              </w:rPr>
              <w:t>具体到楼栋</w:t>
            </w:r>
            <w:r>
              <w:rPr>
                <w:rFonts w:hint="eastAsia" w:ascii="黑体" w:hAnsi="黑体" w:eastAsia="黑体" w:cs="黑体"/>
                <w:b w:val="0"/>
                <w:bCs w:val="0"/>
                <w:spacing w:val="-6"/>
                <w:sz w:val="21"/>
                <w:szCs w:val="21"/>
              </w:rPr>
              <w:t>房间号）</w:t>
            </w:r>
          </w:p>
        </w:tc>
        <w:tc>
          <w:tcPr>
            <w:tcW w:w="7011" w:type="dxa"/>
            <w:gridSpan w:val="3"/>
            <w:vAlign w:val="center"/>
          </w:tcPr>
          <w:p w14:paraId="46EB52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rPr>
            </w:pPr>
          </w:p>
        </w:tc>
      </w:tr>
      <w:tr w14:paraId="617C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68" w:type="dxa"/>
            <w:vAlign w:val="center"/>
          </w:tcPr>
          <w:p w14:paraId="311B12E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供货及安装期限</w:t>
            </w:r>
          </w:p>
        </w:tc>
        <w:tc>
          <w:tcPr>
            <w:tcW w:w="7011" w:type="dxa"/>
            <w:gridSpan w:val="3"/>
            <w:vAlign w:val="center"/>
          </w:tcPr>
          <w:p w14:paraId="5FE41C9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626" w:firstLineChars="1300"/>
              <w:jc w:val="both"/>
              <w:textAlignment w:val="baseline"/>
              <w:rPr>
                <w:sz w:val="21"/>
                <w:szCs w:val="21"/>
              </w:rPr>
            </w:pPr>
            <w:r>
              <w:rPr>
                <w:spacing w:val="-4"/>
                <w:sz w:val="21"/>
                <w:szCs w:val="21"/>
                <w:u w:val="single" w:color="auto"/>
              </w:rPr>
              <w:t xml:space="preserve">           </w:t>
            </w:r>
            <w:r>
              <w:rPr>
                <w:rFonts w:hint="eastAsia"/>
                <w:spacing w:val="-4"/>
                <w:sz w:val="21"/>
                <w:szCs w:val="21"/>
                <w:u w:val="single" w:color="auto"/>
                <w:lang w:val="en-US" w:eastAsia="zh-CN"/>
              </w:rPr>
              <w:t>天</w:t>
            </w:r>
          </w:p>
        </w:tc>
      </w:tr>
      <w:tr w14:paraId="41EA3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68" w:type="dxa"/>
            <w:vAlign w:val="center"/>
          </w:tcPr>
          <w:p w14:paraId="1916C5D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免费质保期</w:t>
            </w:r>
          </w:p>
        </w:tc>
        <w:tc>
          <w:tcPr>
            <w:tcW w:w="7011" w:type="dxa"/>
            <w:gridSpan w:val="3"/>
            <w:vAlign w:val="center"/>
          </w:tcPr>
          <w:p w14:paraId="5E0E3E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ascii="Arial"/>
                <w:sz w:val="21"/>
                <w:szCs w:val="21"/>
              </w:rPr>
            </w:pPr>
          </w:p>
        </w:tc>
      </w:tr>
      <w:tr w14:paraId="0A8A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168" w:type="dxa"/>
            <w:vAlign w:val="center"/>
          </w:tcPr>
          <w:p w14:paraId="1AFFDB6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pacing w:val="-3"/>
                <w:sz w:val="21"/>
                <w:szCs w:val="21"/>
              </w:rPr>
            </w:pPr>
            <w:r>
              <w:rPr>
                <w:rFonts w:hint="eastAsia" w:ascii="黑体" w:hAnsi="黑体" w:eastAsia="黑体" w:cs="黑体"/>
                <w:b w:val="0"/>
                <w:bCs w:val="0"/>
                <w:spacing w:val="-3"/>
                <w:sz w:val="21"/>
                <w:szCs w:val="21"/>
              </w:rPr>
              <w:t>是否购买进口产品</w:t>
            </w:r>
          </w:p>
          <w:p w14:paraId="03D171D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并已完成专家论证</w:t>
            </w:r>
          </w:p>
        </w:tc>
        <w:tc>
          <w:tcPr>
            <w:tcW w:w="7011" w:type="dxa"/>
            <w:gridSpan w:val="3"/>
            <w:vAlign w:val="center"/>
          </w:tcPr>
          <w:p w14:paraId="26807D2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11"/>
                <w:sz w:val="21"/>
                <w:szCs w:val="21"/>
              </w:rPr>
              <w:t>□是</w:t>
            </w:r>
            <w:r>
              <w:rPr>
                <w:spacing w:val="10"/>
                <w:sz w:val="21"/>
                <w:szCs w:val="21"/>
              </w:rPr>
              <w:t xml:space="preserve">   </w:t>
            </w:r>
            <w:r>
              <w:rPr>
                <w:spacing w:val="-11"/>
                <w:sz w:val="21"/>
                <w:szCs w:val="21"/>
              </w:rPr>
              <w:t>□否</w:t>
            </w:r>
          </w:p>
          <w:p w14:paraId="2554E0D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3"/>
              <w:jc w:val="both"/>
              <w:textAlignment w:val="baseline"/>
              <w:rPr>
                <w:sz w:val="21"/>
                <w:szCs w:val="21"/>
              </w:rPr>
            </w:pPr>
            <w:r>
              <w:rPr>
                <w:spacing w:val="-1"/>
                <w:sz w:val="21"/>
                <w:szCs w:val="21"/>
              </w:rPr>
              <w:t>请附专家论证扫描件，且在货物需求表中标明，如：某产品</w:t>
            </w:r>
            <w:r>
              <w:rPr>
                <w:rFonts w:hint="eastAsia"/>
                <w:spacing w:val="-1"/>
                <w:sz w:val="21"/>
                <w:szCs w:val="21"/>
                <w:lang w:eastAsia="zh-CN"/>
              </w:rPr>
              <w:t>（</w:t>
            </w:r>
            <w:r>
              <w:rPr>
                <w:rFonts w:hint="eastAsia"/>
                <w:spacing w:val="-1"/>
                <w:sz w:val="21"/>
                <w:szCs w:val="21"/>
                <w:lang w:val="en-US" w:eastAsia="zh-CN"/>
              </w:rPr>
              <w:t>原装进口</w:t>
            </w:r>
            <w:r>
              <w:rPr>
                <w:rFonts w:hint="eastAsia"/>
                <w:spacing w:val="-1"/>
                <w:sz w:val="21"/>
                <w:szCs w:val="21"/>
                <w:lang w:eastAsia="zh-CN"/>
              </w:rPr>
              <w:t>）</w:t>
            </w:r>
            <w:r>
              <w:rPr>
                <w:spacing w:val="-53"/>
                <w:sz w:val="21"/>
                <w:szCs w:val="21"/>
              </w:rPr>
              <w:t>。</w:t>
            </w:r>
          </w:p>
        </w:tc>
      </w:tr>
      <w:tr w14:paraId="28CE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68" w:type="dxa"/>
            <w:vAlign w:val="center"/>
          </w:tcPr>
          <w:p w14:paraId="4AC2088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拟采用的评标办法</w:t>
            </w:r>
          </w:p>
        </w:tc>
        <w:tc>
          <w:tcPr>
            <w:tcW w:w="7011" w:type="dxa"/>
            <w:gridSpan w:val="3"/>
            <w:vAlign w:val="center"/>
          </w:tcPr>
          <w:p w14:paraId="50B17B2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
              <w:jc w:val="both"/>
              <w:textAlignment w:val="baseline"/>
              <w:rPr>
                <w:sz w:val="21"/>
                <w:szCs w:val="21"/>
              </w:rPr>
            </w:pPr>
            <w:r>
              <w:rPr>
                <w:spacing w:val="-2"/>
                <w:sz w:val="21"/>
                <w:szCs w:val="21"/>
              </w:rPr>
              <w:t>□最低评标价法（注：询价、竞争性谈判及技术、服务等标准统一的货物项目采用最低评标价法）</w:t>
            </w:r>
          </w:p>
          <w:p w14:paraId="7A24736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2"/>
                <w:sz w:val="21"/>
                <w:szCs w:val="21"/>
              </w:rPr>
              <w:t>□综合评分法（分值设置：技术分</w:t>
            </w:r>
            <w:r>
              <w:rPr>
                <w:spacing w:val="-105"/>
                <w:sz w:val="21"/>
                <w:szCs w:val="21"/>
              </w:rPr>
              <w:t xml:space="preserve"> </w:t>
            </w:r>
            <w:r>
              <w:rPr>
                <w:sz w:val="21"/>
                <w:szCs w:val="21"/>
                <w:u w:val="single" w:color="auto"/>
              </w:rPr>
              <w:t xml:space="preserve">    </w:t>
            </w:r>
            <w:r>
              <w:rPr>
                <w:spacing w:val="-94"/>
                <w:sz w:val="21"/>
                <w:szCs w:val="21"/>
              </w:rPr>
              <w:t xml:space="preserve"> </w:t>
            </w:r>
            <w:r>
              <w:rPr>
                <w:spacing w:val="-2"/>
                <w:sz w:val="21"/>
                <w:szCs w:val="21"/>
              </w:rPr>
              <w:t>分，价格分</w:t>
            </w:r>
            <w:r>
              <w:rPr>
                <w:spacing w:val="-2"/>
                <w:sz w:val="21"/>
                <w:szCs w:val="21"/>
                <w:u w:val="single" w:color="auto"/>
              </w:rPr>
              <w:t xml:space="preserve">    </w:t>
            </w:r>
            <w:r>
              <w:rPr>
                <w:spacing w:val="-94"/>
                <w:sz w:val="21"/>
                <w:szCs w:val="21"/>
              </w:rPr>
              <w:t xml:space="preserve"> </w:t>
            </w:r>
            <w:r>
              <w:rPr>
                <w:spacing w:val="-2"/>
                <w:sz w:val="21"/>
                <w:szCs w:val="21"/>
              </w:rPr>
              <w:t>分）</w:t>
            </w:r>
          </w:p>
        </w:tc>
      </w:tr>
      <w:tr w14:paraId="5794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168" w:type="dxa"/>
            <w:vAlign w:val="center"/>
          </w:tcPr>
          <w:p w14:paraId="1125FE6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集中踏勘现场要求</w:t>
            </w:r>
          </w:p>
        </w:tc>
        <w:tc>
          <w:tcPr>
            <w:tcW w:w="7011" w:type="dxa"/>
            <w:gridSpan w:val="3"/>
            <w:vAlign w:val="center"/>
          </w:tcPr>
          <w:p w14:paraId="4448045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1"/>
                <w:szCs w:val="21"/>
              </w:rPr>
            </w:pPr>
            <w:r>
              <w:rPr>
                <w:spacing w:val="-1"/>
                <w:sz w:val="21"/>
                <w:szCs w:val="21"/>
              </w:rPr>
              <w:t>如有请填写时间、地点、联系人、联系电话</w:t>
            </w:r>
          </w:p>
        </w:tc>
      </w:tr>
    </w:tbl>
    <w:p w14:paraId="2857C9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6" w:firstLineChars="200"/>
        <w:textAlignment w:val="baseline"/>
        <w:outlineLvl w:val="2"/>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en-US"/>
        </w:rPr>
        <w:t>二、</w:t>
      </w:r>
      <w:r>
        <w:rPr>
          <w:rFonts w:hint="eastAsia" w:ascii="宋体" w:hAnsi="宋体" w:eastAsia="宋体" w:cs="宋体"/>
          <w:b/>
          <w:bCs/>
          <w:spacing w:val="-4"/>
          <w:sz w:val="24"/>
          <w:szCs w:val="24"/>
        </w:rPr>
        <w:t>采购标的及技术要求</w:t>
      </w:r>
    </w:p>
    <w:p w14:paraId="68CED6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6" w:firstLineChars="200"/>
        <w:textAlignment w:val="baseline"/>
        <w:outlineLvl w:val="2"/>
        <w:rPr>
          <w:rFonts w:ascii="宋体" w:hAnsi="宋体" w:eastAsia="宋体" w:cs="宋体"/>
          <w:b/>
          <w:bCs/>
          <w:spacing w:val="-4"/>
          <w:sz w:val="24"/>
          <w:szCs w:val="24"/>
        </w:rPr>
      </w:pPr>
      <w:r>
        <w:rPr>
          <w:rFonts w:ascii="宋体" w:hAnsi="宋体" w:eastAsia="宋体" w:cs="宋体"/>
          <w:b/>
          <w:bCs/>
          <w:spacing w:val="-4"/>
          <w:sz w:val="24"/>
          <w:szCs w:val="24"/>
        </w:rPr>
        <w:t>第  包：包别名称</w:t>
      </w:r>
    </w:p>
    <w:p w14:paraId="56AFE2D1">
      <w:pPr>
        <w:spacing w:line="67" w:lineRule="exact"/>
        <w:rPr>
          <w:b w:val="0"/>
          <w:bCs w:val="0"/>
        </w:rPr>
      </w:pPr>
    </w:p>
    <w:tbl>
      <w:tblPr>
        <w:tblStyle w:val="7"/>
        <w:tblW w:w="8918" w:type="dxa"/>
        <w:tblInd w:w="2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138"/>
        <w:gridCol w:w="6089"/>
        <w:gridCol w:w="942"/>
      </w:tblGrid>
      <w:tr w14:paraId="59AA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49" w:type="dxa"/>
            <w:vAlign w:val="top"/>
          </w:tcPr>
          <w:p w14:paraId="6640CF8E">
            <w:pPr>
              <w:pStyle w:val="6"/>
              <w:spacing w:before="79" w:line="221" w:lineRule="auto"/>
              <w:ind w:left="120"/>
              <w:rPr>
                <w:rFonts w:hint="eastAsia" w:ascii="黑体" w:hAnsi="黑体" w:eastAsia="黑体" w:cs="黑体"/>
                <w:b w:val="0"/>
                <w:bCs w:val="0"/>
                <w:sz w:val="21"/>
                <w:szCs w:val="21"/>
              </w:rPr>
            </w:pPr>
            <w:r>
              <w:rPr>
                <w:rFonts w:hint="eastAsia" w:ascii="黑体" w:hAnsi="黑体" w:eastAsia="黑体" w:cs="黑体"/>
                <w:b w:val="0"/>
                <w:bCs w:val="0"/>
                <w:spacing w:val="-5"/>
                <w:sz w:val="21"/>
                <w:szCs w:val="21"/>
              </w:rPr>
              <w:t>序号</w:t>
            </w:r>
          </w:p>
        </w:tc>
        <w:tc>
          <w:tcPr>
            <w:tcW w:w="1138" w:type="dxa"/>
            <w:vAlign w:val="top"/>
          </w:tcPr>
          <w:p w14:paraId="422B030E">
            <w:pPr>
              <w:pStyle w:val="6"/>
              <w:spacing w:before="78" w:line="222" w:lineRule="auto"/>
              <w:ind w:left="249"/>
              <w:rPr>
                <w:rFonts w:hint="eastAsia" w:ascii="黑体" w:hAnsi="黑体" w:eastAsia="黑体" w:cs="黑体"/>
                <w:b w:val="0"/>
                <w:bCs w:val="0"/>
                <w:sz w:val="21"/>
                <w:szCs w:val="21"/>
              </w:rPr>
            </w:pPr>
            <w:r>
              <w:rPr>
                <w:rFonts w:hint="eastAsia" w:ascii="黑体" w:hAnsi="黑体" w:eastAsia="黑体" w:cs="黑体"/>
                <w:b w:val="0"/>
                <w:bCs w:val="0"/>
                <w:spacing w:val="-9"/>
                <w:sz w:val="21"/>
                <w:szCs w:val="21"/>
              </w:rPr>
              <w:t>名</w:t>
            </w:r>
            <w:r>
              <w:rPr>
                <w:rFonts w:hint="eastAsia" w:ascii="黑体" w:hAnsi="黑体" w:eastAsia="黑体" w:cs="黑体"/>
                <w:b w:val="0"/>
                <w:bCs w:val="0"/>
                <w:spacing w:val="10"/>
                <w:sz w:val="21"/>
                <w:szCs w:val="21"/>
              </w:rPr>
              <w:t xml:space="preserve"> </w:t>
            </w:r>
            <w:r>
              <w:rPr>
                <w:rFonts w:hint="eastAsia" w:ascii="黑体" w:hAnsi="黑体" w:eastAsia="黑体" w:cs="黑体"/>
                <w:b w:val="0"/>
                <w:bCs w:val="0"/>
                <w:spacing w:val="-9"/>
                <w:sz w:val="21"/>
                <w:szCs w:val="21"/>
              </w:rPr>
              <w:t>称</w:t>
            </w:r>
          </w:p>
        </w:tc>
        <w:tc>
          <w:tcPr>
            <w:tcW w:w="6089" w:type="dxa"/>
            <w:vAlign w:val="top"/>
          </w:tcPr>
          <w:p w14:paraId="47D33A73">
            <w:pPr>
              <w:pStyle w:val="6"/>
              <w:spacing w:before="78" w:line="220" w:lineRule="auto"/>
              <w:ind w:left="2068"/>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技术参数及要求</w:t>
            </w:r>
          </w:p>
        </w:tc>
        <w:tc>
          <w:tcPr>
            <w:tcW w:w="942" w:type="dxa"/>
            <w:vAlign w:val="top"/>
          </w:tcPr>
          <w:p w14:paraId="5672A99D">
            <w:pPr>
              <w:pStyle w:val="6"/>
              <w:spacing w:before="78" w:line="220" w:lineRule="auto"/>
              <w:ind w:left="217"/>
              <w:rPr>
                <w:rFonts w:hint="eastAsia" w:ascii="黑体" w:hAnsi="黑体" w:eastAsia="黑体" w:cs="黑体"/>
                <w:b w:val="0"/>
                <w:bCs w:val="0"/>
                <w:sz w:val="21"/>
                <w:szCs w:val="21"/>
              </w:rPr>
            </w:pPr>
            <w:r>
              <w:rPr>
                <w:rFonts w:hint="eastAsia" w:ascii="黑体" w:hAnsi="黑体" w:eastAsia="黑体" w:cs="黑体"/>
                <w:b w:val="0"/>
                <w:bCs w:val="0"/>
                <w:spacing w:val="-5"/>
                <w:sz w:val="21"/>
                <w:szCs w:val="21"/>
              </w:rPr>
              <w:t>数量</w:t>
            </w:r>
          </w:p>
        </w:tc>
      </w:tr>
      <w:tr w14:paraId="26BA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trPr>
        <w:tc>
          <w:tcPr>
            <w:tcW w:w="749" w:type="dxa"/>
            <w:vAlign w:val="top"/>
          </w:tcPr>
          <w:p w14:paraId="213CF168">
            <w:pPr>
              <w:spacing w:before="69" w:line="235" w:lineRule="auto"/>
              <w:ind w:left="323"/>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38" w:type="dxa"/>
            <w:vAlign w:val="top"/>
          </w:tcPr>
          <w:p w14:paraId="56B07F4F">
            <w:pPr>
              <w:pStyle w:val="6"/>
              <w:spacing w:before="78" w:line="233" w:lineRule="auto"/>
              <w:ind w:left="155"/>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w:t>
            </w:r>
            <w:r>
              <w:rPr>
                <w:spacing w:val="-9"/>
                <w:sz w:val="21"/>
                <w:szCs w:val="21"/>
              </w:rPr>
              <w:t>产品</w:t>
            </w:r>
            <w:r>
              <w:rPr>
                <w:rFonts w:ascii="Times New Roman" w:hAnsi="Times New Roman" w:eastAsia="Times New Roman" w:cs="Times New Roman"/>
                <w:spacing w:val="-9"/>
                <w:sz w:val="21"/>
                <w:szCs w:val="21"/>
              </w:rPr>
              <w:t>1</w:t>
            </w:r>
          </w:p>
        </w:tc>
        <w:tc>
          <w:tcPr>
            <w:tcW w:w="6089" w:type="dxa"/>
            <w:vAlign w:val="top"/>
          </w:tcPr>
          <w:p w14:paraId="3B3E245A">
            <w:pPr>
              <w:pStyle w:val="6"/>
              <w:spacing w:before="33" w:line="220" w:lineRule="auto"/>
              <w:ind w:left="117"/>
              <w:rPr>
                <w:sz w:val="21"/>
                <w:szCs w:val="21"/>
              </w:rPr>
            </w:pPr>
            <w:r>
              <w:rPr>
                <w:spacing w:val="-4"/>
                <w:sz w:val="21"/>
                <w:szCs w:val="21"/>
              </w:rPr>
              <w:t>一、技术要求</w:t>
            </w:r>
          </w:p>
          <w:p w14:paraId="0C0B5363">
            <w:pPr>
              <w:pStyle w:val="6"/>
              <w:spacing w:before="42" w:line="222" w:lineRule="auto"/>
              <w:ind w:left="116"/>
              <w:rPr>
                <w:rFonts w:ascii="Times New Roman" w:hAnsi="Times New Roman" w:eastAsia="Times New Roman" w:cs="Times New Roman"/>
                <w:sz w:val="21"/>
                <w:szCs w:val="21"/>
              </w:rPr>
            </w:pPr>
            <w:r>
              <w:rPr>
                <w:rFonts w:ascii="Segoe UI Symbol" w:hAnsi="Segoe UI Symbol" w:eastAsia="Segoe UI Symbol" w:cs="Segoe UI Symbol"/>
                <w:spacing w:val="10"/>
                <w:sz w:val="21"/>
                <w:szCs w:val="21"/>
              </w:rPr>
              <w:t>*</w:t>
            </w:r>
            <w:r>
              <w:rPr>
                <w:rFonts w:ascii="Times New Roman" w:hAnsi="Times New Roman" w:eastAsia="Times New Roman" w:cs="Times New Roman"/>
                <w:spacing w:val="10"/>
                <w:sz w:val="21"/>
                <w:szCs w:val="21"/>
              </w:rPr>
              <w:t>1</w:t>
            </w:r>
            <w:r>
              <w:rPr>
                <w:rFonts w:hint="eastAsia" w:ascii="Times New Roman" w:hAnsi="Times New Roman" w:cs="Times New Roman"/>
                <w:spacing w:val="10"/>
                <w:sz w:val="21"/>
                <w:szCs w:val="21"/>
                <w:lang w:val="en-US" w:eastAsia="zh-CN"/>
              </w:rPr>
              <w:t>.</w:t>
            </w:r>
            <w:r>
              <w:rPr>
                <w:spacing w:val="10"/>
                <w:sz w:val="21"/>
                <w:szCs w:val="21"/>
              </w:rPr>
              <w:t>某项指标：</w:t>
            </w:r>
            <w:r>
              <w:rPr>
                <w:rFonts w:ascii="Times New Roman" w:hAnsi="Times New Roman" w:eastAsia="Times New Roman" w:cs="Times New Roman"/>
                <w:spacing w:val="10"/>
                <w:sz w:val="21"/>
                <w:szCs w:val="21"/>
              </w:rPr>
              <w:t>……</w:t>
            </w:r>
          </w:p>
          <w:p w14:paraId="41E0287D">
            <w:pPr>
              <w:pStyle w:val="6"/>
              <w:spacing w:before="24" w:line="222" w:lineRule="auto"/>
              <w:ind w:left="116"/>
              <w:rPr>
                <w:rFonts w:ascii="Times New Roman" w:hAnsi="Times New Roman" w:eastAsia="Times New Roman" w:cs="Times New Roman"/>
                <w:sz w:val="21"/>
                <w:szCs w:val="21"/>
              </w:rPr>
            </w:pPr>
            <w:r>
              <w:rPr>
                <w:rFonts w:ascii="Segoe UI Symbol" w:hAnsi="Segoe UI Symbol" w:eastAsia="Segoe UI Symbol" w:cs="Segoe UI Symbol"/>
                <w:spacing w:val="10"/>
                <w:sz w:val="21"/>
                <w:szCs w:val="21"/>
              </w:rPr>
              <w:t>*</w:t>
            </w:r>
            <w:r>
              <w:rPr>
                <w:rFonts w:ascii="Times New Roman" w:hAnsi="Times New Roman" w:eastAsia="Times New Roman" w:cs="Times New Roman"/>
                <w:spacing w:val="10"/>
                <w:sz w:val="21"/>
                <w:szCs w:val="21"/>
              </w:rPr>
              <w:t>2</w:t>
            </w:r>
            <w:r>
              <w:rPr>
                <w:rFonts w:hint="eastAsia"/>
                <w:spacing w:val="10"/>
                <w:sz w:val="21"/>
                <w:szCs w:val="21"/>
                <w:lang w:val="en-US" w:eastAsia="zh-CN"/>
              </w:rPr>
              <w:t>.</w:t>
            </w:r>
            <w:r>
              <w:rPr>
                <w:spacing w:val="10"/>
                <w:sz w:val="21"/>
                <w:szCs w:val="21"/>
              </w:rPr>
              <w:t>某项指标：</w:t>
            </w:r>
            <w:r>
              <w:rPr>
                <w:rFonts w:ascii="Times New Roman" w:hAnsi="Times New Roman" w:eastAsia="Times New Roman" w:cs="Times New Roman"/>
                <w:spacing w:val="10"/>
                <w:sz w:val="21"/>
                <w:szCs w:val="21"/>
              </w:rPr>
              <w:t>……</w:t>
            </w:r>
          </w:p>
          <w:p w14:paraId="73E0FB44">
            <w:pPr>
              <w:pStyle w:val="6"/>
              <w:spacing w:before="7" w:line="234" w:lineRule="auto"/>
              <w:ind w:left="234"/>
              <w:rPr>
                <w:rFonts w:ascii="Times New Roman" w:hAnsi="Times New Roman" w:eastAsia="Times New Roman" w:cs="Times New Roman"/>
                <w:sz w:val="21"/>
                <w:szCs w:val="21"/>
              </w:rPr>
            </w:pPr>
            <w:r>
              <w:rPr>
                <w:rFonts w:ascii="Times New Roman" w:hAnsi="Times New Roman" w:eastAsia="Times New Roman" w:cs="Times New Roman"/>
                <w:sz w:val="21"/>
                <w:szCs w:val="21"/>
              </w:rPr>
              <w:t>3</w:t>
            </w:r>
            <w:r>
              <w:rPr>
                <w:rFonts w:hint="eastAsia"/>
                <w:sz w:val="21"/>
                <w:szCs w:val="21"/>
                <w:lang w:val="en-US" w:eastAsia="zh-CN"/>
              </w:rPr>
              <w:t>.</w:t>
            </w:r>
            <w:r>
              <w:rPr>
                <w:sz w:val="21"/>
                <w:szCs w:val="21"/>
              </w:rPr>
              <w:t>某项指标：</w:t>
            </w:r>
            <w:r>
              <w:rPr>
                <w:rFonts w:ascii="Times New Roman" w:hAnsi="Times New Roman" w:eastAsia="Times New Roman" w:cs="Times New Roman"/>
                <w:sz w:val="21"/>
                <w:szCs w:val="21"/>
              </w:rPr>
              <w:t>……</w:t>
            </w:r>
          </w:p>
          <w:p w14:paraId="445EF1F4">
            <w:pPr>
              <w:pStyle w:val="6"/>
              <w:spacing w:before="5" w:line="220" w:lineRule="auto"/>
              <w:ind w:left="237"/>
              <w:rPr>
                <w:spacing w:val="-3"/>
                <w:sz w:val="21"/>
                <w:szCs w:val="21"/>
              </w:rPr>
            </w:pPr>
            <w:r>
              <w:rPr>
                <w:spacing w:val="-3"/>
                <w:sz w:val="21"/>
                <w:szCs w:val="21"/>
              </w:rPr>
              <w:t>二、其他要求（如有）</w:t>
            </w:r>
          </w:p>
          <w:p w14:paraId="69B3909B">
            <w:pPr>
              <w:pStyle w:val="6"/>
              <w:spacing w:before="5" w:line="220" w:lineRule="auto"/>
              <w:ind w:left="237"/>
              <w:rPr>
                <w:sz w:val="21"/>
                <w:szCs w:val="21"/>
              </w:rPr>
            </w:pPr>
            <w:r>
              <w:rPr>
                <w:spacing w:val="-5"/>
                <w:sz w:val="21"/>
                <w:szCs w:val="21"/>
              </w:rPr>
              <w:t>填写产品资质、生产厂家资信、授权、售后</w:t>
            </w:r>
            <w:r>
              <w:rPr>
                <w:spacing w:val="-6"/>
                <w:sz w:val="21"/>
                <w:szCs w:val="21"/>
              </w:rPr>
              <w:t>服务等要求</w:t>
            </w:r>
          </w:p>
          <w:p w14:paraId="40123BDD">
            <w:pPr>
              <w:pStyle w:val="6"/>
              <w:spacing w:before="26" w:line="175" w:lineRule="auto"/>
              <w:ind w:left="109"/>
              <w:rPr>
                <w:rFonts w:hint="eastAsia" w:ascii="Times New Roman" w:hAnsi="Times New Roman" w:cs="Times New Roman"/>
                <w:spacing w:val="-15"/>
                <w:sz w:val="21"/>
                <w:szCs w:val="21"/>
                <w:lang w:val="en-US" w:eastAsia="zh-CN"/>
              </w:rPr>
            </w:pPr>
            <w:r>
              <w:rPr>
                <w:rFonts w:hint="eastAsia" w:ascii="Times New Roman" w:hAnsi="Times New Roman" w:cs="Times New Roman"/>
                <w:spacing w:val="-15"/>
                <w:sz w:val="21"/>
                <w:szCs w:val="21"/>
                <w:lang w:val="en-US" w:eastAsia="zh-CN"/>
              </w:rPr>
              <w:t>1.</w:t>
            </w:r>
          </w:p>
          <w:p w14:paraId="57500227">
            <w:pPr>
              <w:pStyle w:val="6"/>
              <w:spacing w:before="26" w:line="175" w:lineRule="auto"/>
              <w:ind w:left="109"/>
              <w:rPr>
                <w:rFonts w:hint="default" w:ascii="Times New Roman" w:hAnsi="Times New Roman" w:cs="Times New Roman"/>
                <w:spacing w:val="-15"/>
                <w:sz w:val="21"/>
                <w:szCs w:val="21"/>
                <w:lang w:val="en-US" w:eastAsia="zh-CN"/>
              </w:rPr>
            </w:pPr>
            <w:r>
              <w:rPr>
                <w:rFonts w:hint="eastAsia" w:ascii="Times New Roman" w:hAnsi="Times New Roman" w:cs="Times New Roman"/>
                <w:spacing w:val="-15"/>
                <w:sz w:val="21"/>
                <w:szCs w:val="21"/>
                <w:lang w:val="en-US" w:eastAsia="zh-CN"/>
              </w:rPr>
              <w:t>2.</w:t>
            </w:r>
          </w:p>
        </w:tc>
        <w:tc>
          <w:tcPr>
            <w:tcW w:w="942" w:type="dxa"/>
            <w:vAlign w:val="top"/>
          </w:tcPr>
          <w:p w14:paraId="53EE41AA">
            <w:pPr>
              <w:spacing w:line="264" w:lineRule="auto"/>
              <w:rPr>
                <w:rFonts w:ascii="Arial"/>
                <w:sz w:val="21"/>
                <w:szCs w:val="21"/>
              </w:rPr>
            </w:pPr>
          </w:p>
          <w:p w14:paraId="555F4A37">
            <w:pPr>
              <w:spacing w:line="264" w:lineRule="auto"/>
              <w:rPr>
                <w:rFonts w:ascii="Arial"/>
                <w:sz w:val="21"/>
                <w:szCs w:val="21"/>
              </w:rPr>
            </w:pPr>
          </w:p>
          <w:p w14:paraId="7D78E6B5">
            <w:pPr>
              <w:spacing w:line="264" w:lineRule="auto"/>
              <w:rPr>
                <w:rFonts w:ascii="Arial"/>
                <w:sz w:val="21"/>
                <w:szCs w:val="21"/>
              </w:rPr>
            </w:pPr>
          </w:p>
          <w:p w14:paraId="10BA27F3">
            <w:pPr>
              <w:spacing w:line="264" w:lineRule="auto"/>
              <w:rPr>
                <w:rFonts w:ascii="Arial"/>
                <w:sz w:val="21"/>
                <w:szCs w:val="21"/>
              </w:rPr>
            </w:pPr>
          </w:p>
          <w:p w14:paraId="3BA518A4">
            <w:pPr>
              <w:pStyle w:val="6"/>
              <w:spacing w:before="78" w:line="241" w:lineRule="auto"/>
              <w:ind w:left="135" w:right="105" w:hanging="26"/>
              <w:rPr>
                <w:sz w:val="21"/>
                <w:szCs w:val="21"/>
              </w:rPr>
            </w:pPr>
            <w:r>
              <w:rPr>
                <w:rFonts w:ascii="Times New Roman" w:hAnsi="Times New Roman" w:eastAsia="Times New Roman" w:cs="Times New Roman"/>
                <w:sz w:val="21"/>
                <w:szCs w:val="21"/>
              </w:rPr>
              <w:t>XX</w:t>
            </w:r>
            <w:r>
              <w:rPr>
                <w:spacing w:val="13"/>
                <w:sz w:val="21"/>
                <w:szCs w:val="21"/>
              </w:rPr>
              <w:t>个</w:t>
            </w:r>
            <w:r>
              <w:rPr>
                <w:rFonts w:ascii="Times New Roman" w:hAnsi="Times New Roman" w:eastAsia="Times New Roman" w:cs="Times New Roman"/>
                <w:spacing w:val="13"/>
                <w:sz w:val="21"/>
                <w:szCs w:val="21"/>
              </w:rPr>
              <w:t>/</w:t>
            </w:r>
            <w:r>
              <w:rPr>
                <w:spacing w:val="-10"/>
                <w:sz w:val="21"/>
                <w:szCs w:val="21"/>
              </w:rPr>
              <w:t>台</w:t>
            </w:r>
            <w:r>
              <w:rPr>
                <w:rFonts w:ascii="Times New Roman" w:hAnsi="Times New Roman" w:eastAsia="Times New Roman" w:cs="Times New Roman"/>
                <w:spacing w:val="-10"/>
                <w:sz w:val="21"/>
                <w:szCs w:val="21"/>
              </w:rPr>
              <w:t>/</w:t>
            </w:r>
            <w:r>
              <w:rPr>
                <w:spacing w:val="-10"/>
                <w:sz w:val="21"/>
                <w:szCs w:val="21"/>
              </w:rPr>
              <w:t>套</w:t>
            </w:r>
          </w:p>
        </w:tc>
      </w:tr>
      <w:tr w14:paraId="2827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Align w:val="top"/>
          </w:tcPr>
          <w:p w14:paraId="7CEB02AF">
            <w:pPr>
              <w:spacing w:before="117" w:line="233"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38" w:type="dxa"/>
            <w:vAlign w:val="top"/>
          </w:tcPr>
          <w:p w14:paraId="7E735D4E">
            <w:pPr>
              <w:pStyle w:val="6"/>
              <w:spacing w:before="80" w:line="233" w:lineRule="auto"/>
              <w:ind w:left="218"/>
              <w:rPr>
                <w:rFonts w:ascii="Times New Roman" w:hAnsi="Times New Roman" w:eastAsia="Times New Roman" w:cs="Times New Roman"/>
                <w:sz w:val="21"/>
                <w:szCs w:val="21"/>
              </w:rPr>
            </w:pPr>
            <w:r>
              <w:rPr>
                <w:spacing w:val="-4"/>
                <w:sz w:val="21"/>
                <w:szCs w:val="21"/>
              </w:rPr>
              <w:t>产品</w:t>
            </w:r>
            <w:r>
              <w:rPr>
                <w:spacing w:val="-54"/>
                <w:sz w:val="21"/>
                <w:szCs w:val="21"/>
              </w:rPr>
              <w:t xml:space="preserve"> </w:t>
            </w:r>
            <w:r>
              <w:rPr>
                <w:rFonts w:ascii="Times New Roman" w:hAnsi="Times New Roman" w:eastAsia="Times New Roman" w:cs="Times New Roman"/>
                <w:spacing w:val="-4"/>
                <w:sz w:val="21"/>
                <w:szCs w:val="21"/>
              </w:rPr>
              <w:t>2</w:t>
            </w:r>
          </w:p>
        </w:tc>
        <w:tc>
          <w:tcPr>
            <w:tcW w:w="6089" w:type="dxa"/>
            <w:vAlign w:val="top"/>
          </w:tcPr>
          <w:p w14:paraId="3A3775F1">
            <w:pPr>
              <w:pStyle w:val="6"/>
              <w:spacing w:before="79" w:line="222" w:lineRule="auto"/>
              <w:ind w:left="137"/>
              <w:rPr>
                <w:sz w:val="21"/>
                <w:szCs w:val="21"/>
              </w:rPr>
            </w:pPr>
            <w:r>
              <w:rPr>
                <w:spacing w:val="-9"/>
                <w:sz w:val="21"/>
                <w:szCs w:val="21"/>
              </w:rPr>
              <w:t>同上</w:t>
            </w:r>
          </w:p>
        </w:tc>
        <w:tc>
          <w:tcPr>
            <w:tcW w:w="942" w:type="dxa"/>
            <w:vAlign w:val="top"/>
          </w:tcPr>
          <w:p w14:paraId="0C6663A9">
            <w:pPr>
              <w:rPr>
                <w:rFonts w:ascii="Arial"/>
                <w:sz w:val="21"/>
                <w:szCs w:val="21"/>
              </w:rPr>
            </w:pPr>
          </w:p>
        </w:tc>
      </w:tr>
      <w:tr w14:paraId="7E3E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9" w:type="dxa"/>
            <w:vAlign w:val="top"/>
          </w:tcPr>
          <w:p w14:paraId="6764640B">
            <w:pPr>
              <w:spacing w:before="118" w:line="232" w:lineRule="auto"/>
              <w:ind w:left="304"/>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38" w:type="dxa"/>
            <w:vAlign w:val="top"/>
          </w:tcPr>
          <w:p w14:paraId="40C7D38B">
            <w:pPr>
              <w:pStyle w:val="6"/>
              <w:spacing w:before="81" w:line="233" w:lineRule="auto"/>
              <w:ind w:left="218"/>
              <w:rPr>
                <w:rFonts w:ascii="Times New Roman" w:hAnsi="Times New Roman" w:eastAsia="Times New Roman" w:cs="Times New Roman"/>
                <w:sz w:val="21"/>
                <w:szCs w:val="21"/>
              </w:rPr>
            </w:pPr>
            <w:r>
              <w:rPr>
                <w:spacing w:val="-4"/>
                <w:sz w:val="21"/>
                <w:szCs w:val="21"/>
              </w:rPr>
              <w:t>产品</w:t>
            </w:r>
            <w:r>
              <w:rPr>
                <w:spacing w:val="-49"/>
                <w:sz w:val="21"/>
                <w:szCs w:val="21"/>
              </w:rPr>
              <w:t xml:space="preserve"> </w:t>
            </w:r>
            <w:r>
              <w:rPr>
                <w:rFonts w:ascii="Times New Roman" w:hAnsi="Times New Roman" w:eastAsia="Times New Roman" w:cs="Times New Roman"/>
                <w:spacing w:val="-4"/>
                <w:sz w:val="21"/>
                <w:szCs w:val="21"/>
              </w:rPr>
              <w:t>3</w:t>
            </w:r>
          </w:p>
        </w:tc>
        <w:tc>
          <w:tcPr>
            <w:tcW w:w="6089" w:type="dxa"/>
            <w:vAlign w:val="top"/>
          </w:tcPr>
          <w:p w14:paraId="41731F3E">
            <w:pPr>
              <w:pStyle w:val="6"/>
              <w:spacing w:before="80" w:line="222" w:lineRule="auto"/>
              <w:ind w:left="137"/>
              <w:rPr>
                <w:sz w:val="21"/>
                <w:szCs w:val="21"/>
              </w:rPr>
            </w:pPr>
            <w:r>
              <w:rPr>
                <w:spacing w:val="-9"/>
                <w:sz w:val="21"/>
                <w:szCs w:val="21"/>
              </w:rPr>
              <w:t>同上</w:t>
            </w:r>
          </w:p>
        </w:tc>
        <w:tc>
          <w:tcPr>
            <w:tcW w:w="942" w:type="dxa"/>
            <w:vAlign w:val="top"/>
          </w:tcPr>
          <w:p w14:paraId="0DEFA575">
            <w:pPr>
              <w:rPr>
                <w:rFonts w:ascii="Arial"/>
                <w:sz w:val="21"/>
                <w:szCs w:val="21"/>
              </w:rPr>
            </w:pPr>
          </w:p>
        </w:tc>
      </w:tr>
      <w:tr w14:paraId="3561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1887" w:type="dxa"/>
            <w:gridSpan w:val="2"/>
            <w:vAlign w:val="top"/>
          </w:tcPr>
          <w:p w14:paraId="0B4546AE">
            <w:pPr>
              <w:pStyle w:val="6"/>
              <w:spacing w:before="78" w:line="242" w:lineRule="auto"/>
              <w:ind w:left="426" w:right="178" w:hanging="239"/>
              <w:rPr>
                <w:sz w:val="21"/>
                <w:szCs w:val="21"/>
              </w:rPr>
            </w:pPr>
            <w:r>
              <w:rPr>
                <w:spacing w:val="-2"/>
                <w:sz w:val="21"/>
                <w:szCs w:val="21"/>
              </w:rPr>
              <w:t>本包投标人资质和要求</w:t>
            </w:r>
          </w:p>
        </w:tc>
        <w:tc>
          <w:tcPr>
            <w:tcW w:w="6089" w:type="dxa"/>
            <w:vAlign w:val="top"/>
          </w:tcPr>
          <w:p w14:paraId="1B58F2A3">
            <w:pPr>
              <w:pStyle w:val="6"/>
              <w:spacing w:before="40" w:line="242" w:lineRule="auto"/>
              <w:ind w:left="116" w:right="112"/>
              <w:rPr>
                <w:sz w:val="21"/>
                <w:szCs w:val="21"/>
              </w:rPr>
            </w:pPr>
            <w:r>
              <w:rPr>
                <w:spacing w:val="2"/>
                <w:sz w:val="21"/>
                <w:szCs w:val="21"/>
              </w:rPr>
              <w:t>投标人的资质和要求（不能以注册资金和特定区域及</w:t>
            </w:r>
            <w:r>
              <w:rPr>
                <w:spacing w:val="-3"/>
                <w:sz w:val="21"/>
                <w:szCs w:val="21"/>
              </w:rPr>
              <w:t>行业业绩作为限制条件）</w:t>
            </w:r>
          </w:p>
          <w:p w14:paraId="41828534">
            <w:pPr>
              <w:pStyle w:val="6"/>
              <w:spacing w:before="33" w:line="219" w:lineRule="auto"/>
              <w:ind w:left="132"/>
              <w:rPr>
                <w:rFonts w:ascii="Times New Roman" w:hAnsi="Times New Roman" w:eastAsia="Times New Roman" w:cs="Times New Roman"/>
                <w:sz w:val="21"/>
                <w:szCs w:val="21"/>
              </w:rPr>
            </w:pPr>
            <w:r>
              <w:rPr>
                <w:rFonts w:hint="eastAsia" w:ascii="Times New Roman" w:hAnsi="Times New Roman" w:cs="Times New Roman"/>
                <w:spacing w:val="-17"/>
                <w:sz w:val="21"/>
                <w:szCs w:val="21"/>
                <w:lang w:val="en-US" w:eastAsia="zh-CN"/>
              </w:rPr>
              <w:t>1.</w:t>
            </w:r>
            <w:r>
              <w:rPr>
                <w:rFonts w:ascii="Times New Roman" w:hAnsi="Times New Roman" w:eastAsia="Times New Roman" w:cs="Times New Roman"/>
                <w:spacing w:val="-17"/>
                <w:sz w:val="21"/>
                <w:szCs w:val="21"/>
              </w:rPr>
              <w:t>……</w:t>
            </w:r>
          </w:p>
          <w:p w14:paraId="434034F7">
            <w:pPr>
              <w:pStyle w:val="6"/>
              <w:spacing w:before="24" w:line="219" w:lineRule="auto"/>
              <w:ind w:left="109"/>
              <w:rPr>
                <w:rFonts w:ascii="Times New Roman" w:hAnsi="Times New Roman" w:eastAsia="Times New Roman" w:cs="Times New Roman"/>
                <w:sz w:val="21"/>
                <w:szCs w:val="21"/>
              </w:rPr>
            </w:pPr>
            <w:r>
              <w:rPr>
                <w:rFonts w:hint="eastAsia" w:ascii="Times New Roman" w:hAnsi="Times New Roman" w:cs="Times New Roman"/>
                <w:spacing w:val="-12"/>
                <w:sz w:val="21"/>
                <w:szCs w:val="21"/>
                <w:lang w:val="en-US" w:eastAsia="zh-CN"/>
              </w:rPr>
              <w:t>2.</w:t>
            </w:r>
            <w:r>
              <w:rPr>
                <w:spacing w:val="-93"/>
                <w:sz w:val="21"/>
                <w:szCs w:val="21"/>
              </w:rPr>
              <w:t xml:space="preserve"> </w:t>
            </w:r>
            <w:r>
              <w:rPr>
                <w:rFonts w:ascii="Times New Roman" w:hAnsi="Times New Roman" w:eastAsia="Times New Roman" w:cs="Times New Roman"/>
                <w:spacing w:val="-12"/>
                <w:sz w:val="21"/>
                <w:szCs w:val="21"/>
              </w:rPr>
              <w:t>……</w:t>
            </w:r>
          </w:p>
          <w:p w14:paraId="72D45138">
            <w:pPr>
              <w:pStyle w:val="6"/>
              <w:spacing w:before="28" w:line="209" w:lineRule="auto"/>
              <w:ind w:left="114"/>
              <w:rPr>
                <w:rFonts w:ascii="Times New Roman" w:hAnsi="Times New Roman" w:eastAsia="Times New Roman" w:cs="Times New Roman"/>
                <w:sz w:val="21"/>
                <w:szCs w:val="21"/>
              </w:rPr>
            </w:pPr>
            <w:r>
              <w:rPr>
                <w:rFonts w:hint="eastAsia" w:ascii="Times New Roman" w:hAnsi="Times New Roman" w:cs="Times New Roman"/>
                <w:spacing w:val="-13"/>
                <w:sz w:val="21"/>
                <w:szCs w:val="21"/>
                <w:lang w:val="en-US" w:eastAsia="zh-CN"/>
              </w:rPr>
              <w:t>3.</w:t>
            </w:r>
            <w:r>
              <w:rPr>
                <w:spacing w:val="-92"/>
                <w:sz w:val="21"/>
                <w:szCs w:val="21"/>
              </w:rPr>
              <w:t xml:space="preserve"> </w:t>
            </w:r>
            <w:r>
              <w:rPr>
                <w:rFonts w:ascii="Times New Roman" w:hAnsi="Times New Roman" w:eastAsia="Times New Roman" w:cs="Times New Roman"/>
                <w:spacing w:val="-13"/>
                <w:sz w:val="21"/>
                <w:szCs w:val="21"/>
              </w:rPr>
              <w:t>……</w:t>
            </w:r>
          </w:p>
          <w:p w14:paraId="2BD22BFF">
            <w:pPr>
              <w:pStyle w:val="6"/>
              <w:spacing w:before="1" w:line="218" w:lineRule="auto"/>
              <w:ind w:left="118"/>
              <w:rPr>
                <w:rFonts w:ascii="Times New Roman" w:hAnsi="Times New Roman" w:eastAsia="Times New Roman" w:cs="Times New Roman"/>
                <w:sz w:val="21"/>
                <w:szCs w:val="21"/>
              </w:rPr>
            </w:pPr>
            <w:r>
              <w:rPr>
                <w:spacing w:val="-1"/>
                <w:sz w:val="21"/>
                <w:szCs w:val="21"/>
              </w:rPr>
              <w:t>交货地点：</w:t>
            </w:r>
            <w:r>
              <w:rPr>
                <w:rFonts w:ascii="Times New Roman" w:hAnsi="Times New Roman" w:eastAsia="Times New Roman" w:cs="Times New Roman"/>
                <w:spacing w:val="-1"/>
                <w:sz w:val="21"/>
                <w:szCs w:val="21"/>
              </w:rPr>
              <w:t>……</w:t>
            </w:r>
          </w:p>
          <w:p w14:paraId="5E1E4809">
            <w:pPr>
              <w:pStyle w:val="6"/>
              <w:spacing w:before="25" w:line="209" w:lineRule="auto"/>
              <w:ind w:left="116"/>
              <w:rPr>
                <w:rFonts w:ascii="Times New Roman" w:hAnsi="Times New Roman" w:eastAsia="Times New Roman" w:cs="Times New Roman"/>
                <w:sz w:val="21"/>
                <w:szCs w:val="21"/>
              </w:rPr>
            </w:pPr>
            <w:r>
              <w:rPr>
                <w:spacing w:val="-6"/>
                <w:sz w:val="21"/>
                <w:szCs w:val="21"/>
              </w:rPr>
              <w:t>工期：</w:t>
            </w:r>
            <w:r>
              <w:rPr>
                <w:spacing w:val="30"/>
                <w:sz w:val="21"/>
                <w:szCs w:val="21"/>
              </w:rPr>
              <w:t xml:space="preserve"> </w:t>
            </w:r>
            <w:r>
              <w:rPr>
                <w:rFonts w:ascii="Times New Roman" w:hAnsi="Times New Roman" w:eastAsia="Times New Roman" w:cs="Times New Roman"/>
                <w:spacing w:val="-6"/>
                <w:sz w:val="21"/>
                <w:szCs w:val="21"/>
              </w:rPr>
              <w:t>……</w:t>
            </w:r>
          </w:p>
        </w:tc>
        <w:tc>
          <w:tcPr>
            <w:tcW w:w="942" w:type="dxa"/>
            <w:vAlign w:val="top"/>
          </w:tcPr>
          <w:p w14:paraId="277332B5">
            <w:pPr>
              <w:rPr>
                <w:rFonts w:ascii="Arial"/>
                <w:sz w:val="21"/>
                <w:szCs w:val="21"/>
              </w:rPr>
            </w:pPr>
          </w:p>
        </w:tc>
      </w:tr>
    </w:tbl>
    <w:p w14:paraId="29806EF1">
      <w:pPr>
        <w:spacing w:before="33" w:line="220" w:lineRule="auto"/>
        <w:ind w:left="2"/>
        <w:rPr>
          <w:rFonts w:ascii="宋体" w:hAnsi="宋体" w:eastAsia="宋体" w:cs="宋体"/>
          <w:sz w:val="24"/>
          <w:szCs w:val="24"/>
        </w:rPr>
      </w:pPr>
      <w:r>
        <w:rPr>
          <w:rFonts w:ascii="宋体" w:hAnsi="宋体" w:eastAsia="宋体" w:cs="宋体"/>
          <w:b/>
          <w:bCs/>
          <w:spacing w:val="-10"/>
          <w:sz w:val="21"/>
          <w:szCs w:val="21"/>
        </w:rPr>
        <w:t>编制说明：</w:t>
      </w:r>
    </w:p>
    <w:p w14:paraId="723CEB08">
      <w:pPr>
        <w:spacing w:before="19" w:line="231" w:lineRule="auto"/>
        <w:ind w:left="2" w:firstLine="433"/>
        <w:rPr>
          <w:rFonts w:ascii="宋体" w:hAnsi="宋体" w:eastAsia="宋体" w:cs="宋体"/>
          <w:sz w:val="21"/>
          <w:szCs w:val="21"/>
        </w:rPr>
      </w:pPr>
      <w:r>
        <w:rPr>
          <w:rFonts w:ascii="宋体" w:hAnsi="宋体" w:eastAsia="宋体" w:cs="宋体"/>
          <w:spacing w:val="-3"/>
          <w:sz w:val="21"/>
          <w:szCs w:val="21"/>
          <w:u w:val="single" w:color="auto"/>
        </w:rPr>
        <w:t>1.非单一产品采购项目，采购人应根据采购项目技术构成、产品价格比重等合理确定核心</w:t>
      </w:r>
      <w:r>
        <w:rPr>
          <w:rFonts w:ascii="宋体" w:hAnsi="宋体" w:eastAsia="宋体" w:cs="宋体"/>
          <w:spacing w:val="-4"/>
          <w:sz w:val="21"/>
          <w:szCs w:val="21"/>
          <w:u w:val="single" w:color="auto"/>
        </w:rPr>
        <w:t>产品，</w:t>
      </w:r>
      <w:r>
        <w:rPr>
          <w:rFonts w:ascii="宋体" w:hAnsi="宋体" w:eastAsia="宋体" w:cs="宋体"/>
          <w:spacing w:val="-1"/>
          <w:sz w:val="21"/>
          <w:szCs w:val="21"/>
          <w:u w:val="single" w:color="auto"/>
        </w:rPr>
        <w:t>核心产品前标注“▲”符号。</w:t>
      </w:r>
    </w:p>
    <w:p w14:paraId="7D3C29AC">
      <w:pPr>
        <w:spacing w:before="20" w:line="233" w:lineRule="auto"/>
        <w:ind w:left="1" w:right="58" w:firstLine="420"/>
        <w:rPr>
          <w:rFonts w:ascii="宋体" w:hAnsi="宋体" w:eastAsia="宋体" w:cs="宋体"/>
          <w:sz w:val="21"/>
          <w:szCs w:val="21"/>
        </w:rPr>
      </w:pPr>
      <w:r>
        <w:rPr>
          <w:rFonts w:ascii="宋体" w:hAnsi="宋体" w:eastAsia="宋体" w:cs="宋体"/>
          <w:spacing w:val="-4"/>
          <w:sz w:val="21"/>
          <w:szCs w:val="21"/>
          <w:u w:val="single" w:color="auto"/>
        </w:rPr>
        <w:t>2.重要性用“★”“●”等符号表示，“★”代表关键指标，不满足该指标将</w:t>
      </w:r>
      <w:r>
        <w:rPr>
          <w:rFonts w:ascii="宋体" w:hAnsi="宋体" w:eastAsia="宋体" w:cs="宋体"/>
          <w:spacing w:val="-5"/>
          <w:sz w:val="21"/>
          <w:szCs w:val="21"/>
          <w:u w:val="single" w:color="auto"/>
        </w:rPr>
        <w:t>导致投标响应被拒</w:t>
      </w:r>
      <w:r>
        <w:rPr>
          <w:rFonts w:ascii="宋体" w:hAnsi="宋体" w:eastAsia="宋体" w:cs="宋体"/>
          <w:spacing w:val="2"/>
          <w:sz w:val="21"/>
          <w:szCs w:val="21"/>
          <w:u w:val="single" w:color="auto"/>
        </w:rPr>
        <w:t>绝（请谨慎使用</w:t>
      </w:r>
      <w:r>
        <w:rPr>
          <w:rFonts w:hint="eastAsia" w:ascii="宋体" w:hAnsi="宋体" w:eastAsia="宋体" w:cs="宋体"/>
          <w:spacing w:val="2"/>
          <w:sz w:val="21"/>
          <w:szCs w:val="21"/>
          <w:u w:val="single" w:color="auto"/>
          <w:lang w:val="en-US" w:eastAsia="zh-CN"/>
        </w:rPr>
        <w:t>);</w:t>
      </w:r>
      <w:r>
        <w:rPr>
          <w:rFonts w:ascii="宋体" w:hAnsi="宋体" w:eastAsia="宋体" w:cs="宋体"/>
          <w:spacing w:val="2"/>
          <w:sz w:val="21"/>
          <w:szCs w:val="21"/>
          <w:u w:val="single" w:color="auto"/>
        </w:rPr>
        <w:t>“●”代表重要指标；无标识则表示属一般指标。可根据项目实际情况，自</w:t>
      </w:r>
      <w:r>
        <w:rPr>
          <w:rFonts w:ascii="宋体" w:hAnsi="宋体" w:eastAsia="宋体" w:cs="宋体"/>
          <w:spacing w:val="1"/>
          <w:sz w:val="21"/>
          <w:szCs w:val="21"/>
          <w:u w:val="single" w:color="auto"/>
        </w:rPr>
        <w:t>行选</w:t>
      </w:r>
      <w:r>
        <w:rPr>
          <w:rFonts w:ascii="宋体" w:hAnsi="宋体" w:eastAsia="宋体" w:cs="宋体"/>
          <w:sz w:val="21"/>
          <w:szCs w:val="21"/>
          <w:u w:val="single" w:color="auto"/>
        </w:rPr>
        <w:t>择几级标识。例如：重大项目可选择三级标识，一般项目可选择二</w:t>
      </w:r>
      <w:r>
        <w:rPr>
          <w:rFonts w:ascii="宋体" w:hAnsi="宋体" w:eastAsia="宋体" w:cs="宋体"/>
          <w:spacing w:val="-1"/>
          <w:sz w:val="21"/>
          <w:szCs w:val="21"/>
          <w:u w:val="single" w:color="auto"/>
        </w:rPr>
        <w:t>到三级标识。</w:t>
      </w:r>
    </w:p>
    <w:p w14:paraId="4B0FE553">
      <w:pPr>
        <w:spacing w:before="24" w:line="229" w:lineRule="auto"/>
        <w:ind w:left="6" w:right="75" w:firstLine="417"/>
        <w:rPr>
          <w:rFonts w:ascii="宋体" w:hAnsi="宋体" w:eastAsia="宋体" w:cs="宋体"/>
          <w:sz w:val="21"/>
          <w:szCs w:val="21"/>
        </w:rPr>
      </w:pPr>
      <w:r>
        <w:rPr>
          <w:rFonts w:ascii="宋体" w:hAnsi="宋体" w:eastAsia="宋体" w:cs="宋体"/>
          <w:sz w:val="21"/>
          <w:szCs w:val="21"/>
          <w:u w:val="single" w:color="auto"/>
        </w:rPr>
        <w:t>3.填写产品技术参数时，应使用采购人的语言进行描述产品的主要性能指标，不得照搬某特定</w:t>
      </w:r>
      <w:r>
        <w:rPr>
          <w:rFonts w:ascii="宋体" w:hAnsi="宋体" w:eastAsia="宋体" w:cs="宋体"/>
          <w:spacing w:val="-2"/>
          <w:sz w:val="21"/>
          <w:szCs w:val="21"/>
          <w:u w:val="single" w:color="auto"/>
        </w:rPr>
        <w:t>型号产品的技术参数</w:t>
      </w:r>
      <w:r>
        <w:rPr>
          <w:rFonts w:hint="eastAsia" w:ascii="宋体" w:hAnsi="宋体" w:eastAsia="宋体" w:cs="宋体"/>
          <w:spacing w:val="-2"/>
          <w:sz w:val="21"/>
          <w:szCs w:val="21"/>
          <w:u w:val="single" w:color="auto"/>
          <w:lang w:val="en-US" w:eastAsia="zh-CN"/>
        </w:rPr>
        <w:t>或产品说明</w:t>
      </w:r>
      <w:r>
        <w:rPr>
          <w:rFonts w:ascii="宋体" w:hAnsi="宋体" w:eastAsia="宋体" w:cs="宋体"/>
          <w:spacing w:val="-2"/>
          <w:sz w:val="21"/>
          <w:szCs w:val="21"/>
          <w:u w:val="single" w:color="auto"/>
        </w:rPr>
        <w:t>。</w:t>
      </w:r>
    </w:p>
    <w:p w14:paraId="1165E861">
      <w:pPr>
        <w:spacing w:before="22" w:line="229" w:lineRule="auto"/>
        <w:ind w:left="1" w:right="61" w:firstLine="417"/>
        <w:rPr>
          <w:rFonts w:ascii="宋体" w:hAnsi="宋体" w:eastAsia="宋体" w:cs="宋体"/>
          <w:sz w:val="21"/>
          <w:szCs w:val="21"/>
        </w:rPr>
      </w:pPr>
      <w:r>
        <w:rPr>
          <w:rFonts w:ascii="宋体" w:hAnsi="宋体" w:eastAsia="宋体" w:cs="宋体"/>
          <w:spacing w:val="1"/>
          <w:sz w:val="21"/>
          <w:szCs w:val="21"/>
          <w:u w:val="single" w:color="auto"/>
        </w:rPr>
        <w:t>4.技术要求是指对采购标的的功能和质量要求，包括性能、材料、结构、</w:t>
      </w:r>
      <w:r>
        <w:rPr>
          <w:rFonts w:ascii="宋体" w:hAnsi="宋体" w:eastAsia="宋体" w:cs="宋体"/>
          <w:sz w:val="21"/>
          <w:szCs w:val="21"/>
          <w:u w:val="single" w:color="auto"/>
        </w:rPr>
        <w:t>外观、安全，或者服务内容和标准等。功能和质量指标的设置要充分考虑可能影响供应商报价和项目实施风险的</w:t>
      </w:r>
      <w:r>
        <w:rPr>
          <w:rFonts w:ascii="宋体" w:hAnsi="宋体" w:eastAsia="宋体" w:cs="宋体"/>
          <w:spacing w:val="-1"/>
          <w:sz w:val="21"/>
          <w:szCs w:val="21"/>
          <w:u w:val="single" w:color="auto"/>
        </w:rPr>
        <w:t>因素。</w:t>
      </w:r>
    </w:p>
    <w:p w14:paraId="28C3F1D5">
      <w:pPr>
        <w:spacing w:before="24" w:line="220" w:lineRule="auto"/>
        <w:ind w:left="431"/>
        <w:rPr>
          <w:rFonts w:ascii="宋体" w:hAnsi="宋体" w:eastAsia="宋体" w:cs="宋体"/>
          <w:sz w:val="21"/>
          <w:szCs w:val="21"/>
        </w:rPr>
      </w:pPr>
      <w:r>
        <w:rPr>
          <w:rFonts w:ascii="宋体" w:hAnsi="宋体" w:eastAsia="宋体" w:cs="宋体"/>
          <w:sz w:val="21"/>
          <w:szCs w:val="21"/>
          <w:u w:val="single" w:color="auto"/>
        </w:rPr>
        <w:t>除单一来源采购项目外，技术要求不得指向特定的专</w:t>
      </w:r>
      <w:r>
        <w:rPr>
          <w:rFonts w:ascii="宋体" w:hAnsi="宋体" w:eastAsia="宋体" w:cs="宋体"/>
          <w:spacing w:val="-1"/>
          <w:sz w:val="21"/>
          <w:szCs w:val="21"/>
          <w:u w:val="single" w:color="auto"/>
        </w:rPr>
        <w:t>利、商标、品牌、技术路线等。</w:t>
      </w:r>
    </w:p>
    <w:p w14:paraId="08D590CD">
      <w:pPr>
        <w:spacing w:before="20" w:line="241" w:lineRule="auto"/>
        <w:ind w:left="3" w:right="60" w:firstLine="420"/>
        <w:rPr>
          <w:rFonts w:ascii="宋体" w:hAnsi="宋体" w:eastAsia="宋体" w:cs="宋体"/>
          <w:sz w:val="21"/>
          <w:szCs w:val="21"/>
        </w:rPr>
      </w:pPr>
      <w:r>
        <w:rPr>
          <w:rFonts w:ascii="宋体" w:hAnsi="宋体" w:eastAsia="宋体" w:cs="宋体"/>
          <w:spacing w:val="1"/>
          <w:sz w:val="21"/>
          <w:szCs w:val="21"/>
          <w:u w:val="single" w:color="auto"/>
        </w:rPr>
        <w:t>5.定量参数应该使用“≥”或“≤”等幅度或范围表述（执行国</w:t>
      </w:r>
      <w:r>
        <w:rPr>
          <w:rFonts w:ascii="宋体" w:hAnsi="宋体" w:eastAsia="宋体" w:cs="宋体"/>
          <w:sz w:val="21"/>
          <w:szCs w:val="21"/>
          <w:u w:val="single" w:color="auto"/>
        </w:rPr>
        <w:t>家或行业标准的和定制类的除</w:t>
      </w:r>
      <w:r>
        <w:rPr>
          <w:rFonts w:ascii="宋体" w:hAnsi="宋体" w:eastAsia="宋体" w:cs="宋体"/>
          <w:spacing w:val="-39"/>
          <w:sz w:val="21"/>
          <w:szCs w:val="21"/>
          <w:u w:val="single" w:color="auto"/>
        </w:rPr>
        <w:t>外）。</w:t>
      </w:r>
    </w:p>
    <w:p w14:paraId="5A27A8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6" w:firstLineChars="200"/>
        <w:textAlignment w:val="baseline"/>
        <w:outlineLvl w:val="2"/>
        <w:rPr>
          <w:rFonts w:ascii="宋体" w:hAnsi="宋体" w:eastAsia="宋体" w:cs="宋体"/>
          <w:sz w:val="24"/>
          <w:szCs w:val="24"/>
        </w:rPr>
      </w:pPr>
      <w:r>
        <w:rPr>
          <w:rFonts w:ascii="宋体" w:hAnsi="宋体" w:eastAsia="宋体" w:cs="宋体"/>
          <w:b/>
          <w:bCs/>
          <w:spacing w:val="-4"/>
          <w:sz w:val="24"/>
          <w:szCs w:val="24"/>
        </w:rPr>
        <w:t>三、报价要求</w:t>
      </w:r>
    </w:p>
    <w:p w14:paraId="5B09A7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192443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7911F9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33D1E8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8" w:firstLineChars="200"/>
        <w:textAlignment w:val="baseline"/>
        <w:rPr>
          <w:rFonts w:hint="default" w:ascii="Arial" w:eastAsia="宋体"/>
          <w:sz w:val="21"/>
          <w:lang w:val="en-US" w:eastAsia="zh-CN"/>
        </w:rPr>
      </w:pPr>
      <w:r>
        <w:rPr>
          <w:rFonts w:ascii="宋体" w:hAnsi="宋体" w:eastAsia="宋体" w:cs="宋体"/>
          <w:b/>
          <w:bCs/>
          <w:spacing w:val="-6"/>
          <w:sz w:val="24"/>
          <w:szCs w:val="24"/>
        </w:rPr>
        <w:t>四、</w:t>
      </w:r>
      <w:r>
        <w:rPr>
          <w:rFonts w:hint="eastAsia" w:ascii="宋体" w:hAnsi="宋体" w:eastAsia="宋体" w:cs="宋体"/>
          <w:b/>
          <w:bCs/>
          <w:spacing w:val="-6"/>
          <w:sz w:val="24"/>
          <w:szCs w:val="24"/>
          <w:lang w:val="en-US" w:eastAsia="zh-CN"/>
        </w:rPr>
        <w:t>验收标准及其他要求</w:t>
      </w:r>
    </w:p>
    <w:p w14:paraId="6EB8BD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688A87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4AC1C6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4ADE33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2" w:firstLineChars="200"/>
        <w:textAlignment w:val="baseline"/>
        <w:outlineLvl w:val="2"/>
        <w:rPr>
          <w:rFonts w:ascii="宋体" w:hAnsi="宋体" w:eastAsia="宋体" w:cs="宋体"/>
          <w:sz w:val="24"/>
          <w:szCs w:val="24"/>
        </w:rPr>
      </w:pPr>
      <w:r>
        <w:rPr>
          <w:rFonts w:ascii="宋体" w:hAnsi="宋体" w:eastAsia="宋体" w:cs="宋体"/>
          <w:b/>
          <w:bCs/>
          <w:spacing w:val="-5"/>
          <w:sz w:val="24"/>
          <w:szCs w:val="24"/>
        </w:rPr>
        <w:t>五、样品</w:t>
      </w:r>
      <w:r>
        <w:rPr>
          <w:rFonts w:hint="eastAsia" w:ascii="宋体" w:hAnsi="宋体" w:eastAsia="宋体" w:cs="宋体"/>
          <w:b/>
          <w:bCs/>
          <w:spacing w:val="-5"/>
          <w:sz w:val="24"/>
          <w:szCs w:val="24"/>
          <w:lang w:val="en-US" w:eastAsia="zh-CN"/>
        </w:rPr>
        <w:t>要求</w:t>
      </w:r>
      <w:r>
        <w:rPr>
          <w:rFonts w:ascii="宋体" w:hAnsi="宋体" w:eastAsia="宋体" w:cs="宋体"/>
          <w:b/>
          <w:bCs/>
          <w:spacing w:val="-5"/>
          <w:sz w:val="24"/>
          <w:szCs w:val="24"/>
        </w:rPr>
        <w:t>（如有）</w:t>
      </w:r>
    </w:p>
    <w:p w14:paraId="6D770D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6F008C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58944F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p>
    <w:p w14:paraId="48E516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454" w:firstLineChars="200"/>
        <w:textAlignment w:val="baseline"/>
        <w:outlineLvl w:val="2"/>
        <w:rPr>
          <w:rFonts w:ascii="宋体" w:hAnsi="宋体" w:eastAsia="宋体" w:cs="宋体"/>
          <w:b/>
          <w:bCs/>
          <w:spacing w:val="-7"/>
          <w:sz w:val="24"/>
          <w:szCs w:val="24"/>
        </w:rPr>
      </w:pPr>
      <w:r>
        <w:rPr>
          <w:rFonts w:hint="eastAsia" w:ascii="宋体" w:hAnsi="宋体" w:eastAsia="宋体" w:cs="宋体"/>
          <w:b/>
          <w:bCs/>
          <w:snapToGrid w:val="0"/>
          <w:color w:val="000000"/>
          <w:spacing w:val="-7"/>
          <w:kern w:val="0"/>
          <w:sz w:val="24"/>
          <w:szCs w:val="24"/>
          <w:lang w:val="en-US" w:eastAsia="en-US" w:bidi="ar-SA"/>
        </w:rPr>
        <w:t>六、</w:t>
      </w:r>
      <w:r>
        <w:rPr>
          <w:rFonts w:ascii="宋体" w:hAnsi="宋体" w:eastAsia="宋体" w:cs="宋体"/>
          <w:b/>
          <w:bCs/>
          <w:spacing w:val="-7"/>
          <w:sz w:val="24"/>
          <w:szCs w:val="24"/>
        </w:rPr>
        <w:t>采购需求填写要求</w:t>
      </w:r>
    </w:p>
    <w:p w14:paraId="252D98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392" w:firstLineChars="200"/>
        <w:textAlignment w:val="baseline"/>
        <w:outlineLvl w:val="2"/>
        <w:rPr>
          <w:rFonts w:hint="default" w:ascii="宋体" w:hAnsi="宋体" w:eastAsia="宋体" w:cs="宋体"/>
          <w:b w:val="0"/>
          <w:bCs w:val="0"/>
          <w:spacing w:val="-1"/>
          <w:sz w:val="21"/>
          <w:szCs w:val="21"/>
          <w:lang w:val="en-US" w:eastAsia="zh-CN"/>
        </w:rPr>
      </w:pPr>
      <w:r>
        <w:rPr>
          <w:rFonts w:hint="eastAsia" w:ascii="宋体" w:hAnsi="宋体" w:eastAsia="宋体" w:cs="宋体"/>
          <w:b w:val="0"/>
          <w:bCs w:val="0"/>
          <w:spacing w:val="-7"/>
          <w:sz w:val="21"/>
          <w:szCs w:val="21"/>
          <w:lang w:val="en-US" w:eastAsia="zh-CN"/>
        </w:rPr>
        <w:t>1.</w:t>
      </w:r>
      <w:r>
        <w:rPr>
          <w:rFonts w:hint="eastAsia" w:ascii="宋体" w:hAnsi="宋体" w:eastAsia="宋体" w:cs="宋体"/>
          <w:b w:val="0"/>
          <w:bCs w:val="0"/>
          <w:spacing w:val="-2"/>
          <w:sz w:val="21"/>
          <w:szCs w:val="21"/>
          <w:lang w:val="en-US" w:eastAsia="zh-CN"/>
        </w:rPr>
        <w:t>字体及格式为</w:t>
      </w:r>
      <w:r>
        <w:rPr>
          <w:rFonts w:ascii="宋体" w:hAnsi="宋体" w:eastAsia="宋体" w:cs="宋体"/>
          <w:b w:val="0"/>
          <w:bCs w:val="0"/>
          <w:spacing w:val="-2"/>
          <w:sz w:val="21"/>
          <w:szCs w:val="21"/>
        </w:rPr>
        <w:t>宋体</w:t>
      </w:r>
      <w:r>
        <w:rPr>
          <w:rFonts w:hint="eastAsia" w:ascii="宋体" w:hAnsi="宋体" w:eastAsia="宋体" w:cs="宋体"/>
          <w:b w:val="0"/>
          <w:bCs w:val="0"/>
          <w:spacing w:val="-2"/>
          <w:sz w:val="21"/>
          <w:szCs w:val="21"/>
          <w:lang w:val="en-US" w:eastAsia="zh-CN"/>
        </w:rPr>
        <w:t>五号</w:t>
      </w:r>
      <w:r>
        <w:rPr>
          <w:rFonts w:ascii="宋体" w:hAnsi="宋体" w:eastAsia="宋体" w:cs="宋体"/>
          <w:b w:val="0"/>
          <w:bCs w:val="0"/>
          <w:spacing w:val="-2"/>
          <w:sz w:val="21"/>
          <w:szCs w:val="21"/>
        </w:rPr>
        <w:t>，行距1.0，首行空两格</w:t>
      </w:r>
      <w:r>
        <w:rPr>
          <w:rFonts w:hint="eastAsia" w:ascii="Times New Roman" w:hAnsi="Times New Roman" w:eastAsia="宋体" w:cs="Times New Roman"/>
          <w:b w:val="0"/>
          <w:bCs w:val="0"/>
          <w:spacing w:val="-1"/>
          <w:sz w:val="21"/>
          <w:szCs w:val="21"/>
          <w:lang w:val="en-US" w:eastAsia="zh-CN"/>
        </w:rPr>
        <w:t>。</w:t>
      </w:r>
    </w:p>
    <w:p w14:paraId="08C252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6" w:firstLineChars="200"/>
        <w:textAlignment w:val="baseline"/>
        <w:outlineLvl w:val="2"/>
        <w:rPr>
          <w:rFonts w:ascii="宋体" w:hAnsi="宋体" w:eastAsia="宋体" w:cs="宋体"/>
          <w:b w:val="0"/>
          <w:bCs w:val="0"/>
          <w:spacing w:val="-3"/>
          <w:sz w:val="21"/>
          <w:szCs w:val="21"/>
        </w:rPr>
      </w:pPr>
      <w:r>
        <w:rPr>
          <w:rFonts w:hint="eastAsia" w:ascii="宋体" w:hAnsi="宋体" w:eastAsia="宋体" w:cs="宋体"/>
          <w:b w:val="0"/>
          <w:bCs w:val="0"/>
          <w:spacing w:val="-1"/>
          <w:sz w:val="21"/>
          <w:szCs w:val="21"/>
          <w:lang w:val="en-US" w:eastAsia="zh-CN"/>
        </w:rPr>
        <w:t>2.</w:t>
      </w:r>
      <w:r>
        <w:rPr>
          <w:rFonts w:ascii="宋体" w:hAnsi="宋体" w:eastAsia="宋体" w:cs="宋体"/>
          <w:b w:val="0"/>
          <w:bCs w:val="0"/>
          <w:spacing w:val="-1"/>
          <w:sz w:val="21"/>
          <w:szCs w:val="21"/>
        </w:rPr>
        <w:t>所有技术参数要</w:t>
      </w:r>
      <w:r>
        <w:rPr>
          <w:rFonts w:ascii="宋体" w:hAnsi="宋体" w:eastAsia="宋体" w:cs="宋体"/>
          <w:b w:val="0"/>
          <w:bCs w:val="0"/>
          <w:spacing w:val="-3"/>
          <w:sz w:val="21"/>
          <w:szCs w:val="21"/>
        </w:rPr>
        <w:t>求按照</w:t>
      </w:r>
      <w:r>
        <w:rPr>
          <w:rFonts w:hint="eastAsia" w:ascii="Times New Roman" w:hAnsi="Times New Roman" w:eastAsia="宋体" w:cs="Times New Roman"/>
          <w:b w:val="0"/>
          <w:bCs w:val="0"/>
          <w:spacing w:val="-3"/>
          <w:sz w:val="21"/>
          <w:szCs w:val="21"/>
          <w:lang w:eastAsia="zh-CN"/>
        </w:rPr>
        <w:t>“</w:t>
      </w:r>
      <w:r>
        <w:rPr>
          <w:rFonts w:hint="eastAsia" w:ascii="Times New Roman" w:hAnsi="Times New Roman" w:eastAsia="宋体" w:cs="Times New Roman"/>
          <w:b w:val="0"/>
          <w:bCs w:val="0"/>
          <w:spacing w:val="-3"/>
          <w:sz w:val="21"/>
          <w:szCs w:val="21"/>
          <w:lang w:val="en-US" w:eastAsia="zh-CN"/>
        </w:rPr>
        <w:t>1.</w:t>
      </w:r>
      <w:r>
        <w:rPr>
          <w:rFonts w:ascii="宋体" w:hAnsi="宋体" w:eastAsia="宋体" w:cs="宋体"/>
          <w:b w:val="0"/>
          <w:bCs w:val="0"/>
          <w:spacing w:val="-3"/>
          <w:sz w:val="21"/>
          <w:szCs w:val="21"/>
        </w:rPr>
        <w:t>某项指标</w:t>
      </w:r>
      <w:r>
        <w:rPr>
          <w:rFonts w:ascii="宋体" w:hAnsi="宋体" w:eastAsia="宋体" w:cs="宋体"/>
          <w:b w:val="0"/>
          <w:bCs w:val="0"/>
          <w:spacing w:val="-12"/>
          <w:sz w:val="21"/>
          <w:szCs w:val="21"/>
        </w:rPr>
        <w:t>：</w:t>
      </w:r>
      <w:r>
        <w:rPr>
          <w:rFonts w:ascii="宋体" w:hAnsi="宋体" w:eastAsia="宋体" w:cs="宋体"/>
          <w:b w:val="0"/>
          <w:bCs w:val="0"/>
          <w:spacing w:val="-92"/>
          <w:sz w:val="21"/>
          <w:szCs w:val="21"/>
        </w:rPr>
        <w:t xml:space="preserve"> </w:t>
      </w:r>
      <w:r>
        <w:rPr>
          <w:rFonts w:ascii="宋体" w:hAnsi="宋体" w:eastAsia="宋体" w:cs="宋体"/>
          <w:b w:val="0"/>
          <w:bCs w:val="0"/>
          <w:spacing w:val="13"/>
          <w:sz w:val="21"/>
          <w:szCs w:val="21"/>
          <w:u w:val="dotted" w:color="auto"/>
        </w:rPr>
        <w:t xml:space="preserve">       </w:t>
      </w:r>
      <w:r>
        <w:rPr>
          <w:rFonts w:ascii="宋体" w:hAnsi="宋体" w:eastAsia="宋体" w:cs="宋体"/>
          <w:b w:val="0"/>
          <w:bCs w:val="0"/>
          <w:spacing w:val="-87"/>
          <w:sz w:val="21"/>
          <w:szCs w:val="21"/>
        </w:rPr>
        <w:t xml:space="preserve"> </w:t>
      </w:r>
      <w:r>
        <w:rPr>
          <w:rFonts w:ascii="宋体" w:hAnsi="宋体" w:eastAsia="宋体" w:cs="宋体"/>
          <w:b w:val="0"/>
          <w:bCs w:val="0"/>
          <w:spacing w:val="-12"/>
          <w:sz w:val="21"/>
          <w:szCs w:val="21"/>
        </w:rPr>
        <w:t>；</w:t>
      </w:r>
      <w:r>
        <w:rPr>
          <w:rFonts w:hint="eastAsia" w:ascii="Times New Roman" w:hAnsi="Times New Roman" w:eastAsia="宋体" w:cs="Times New Roman"/>
          <w:b w:val="0"/>
          <w:bCs w:val="0"/>
          <w:spacing w:val="-3"/>
          <w:sz w:val="21"/>
          <w:szCs w:val="21"/>
          <w:lang w:eastAsia="zh-CN"/>
        </w:rPr>
        <w:t>”</w:t>
      </w:r>
      <w:r>
        <w:rPr>
          <w:rFonts w:ascii="宋体" w:hAnsi="宋体" w:eastAsia="宋体" w:cs="宋体"/>
          <w:b w:val="0"/>
          <w:bCs w:val="0"/>
          <w:spacing w:val="-3"/>
          <w:sz w:val="21"/>
          <w:szCs w:val="21"/>
        </w:rPr>
        <w:t>的形式填写。</w:t>
      </w:r>
    </w:p>
    <w:p w14:paraId="78F59A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宋体" w:hAnsi="宋体" w:eastAsia="宋体" w:cs="宋体"/>
          <w:spacing w:val="-3"/>
          <w:sz w:val="24"/>
          <w:szCs w:val="24"/>
        </w:rPr>
      </w:pPr>
    </w:p>
    <w:p w14:paraId="0F53E5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454" w:firstLineChars="200"/>
        <w:textAlignment w:val="baseline"/>
        <w:outlineLvl w:val="2"/>
        <w:rPr>
          <w:rFonts w:hint="eastAsia" w:ascii="宋体" w:hAnsi="宋体" w:eastAsia="宋体" w:cs="宋体"/>
          <w:b/>
          <w:bCs/>
          <w:snapToGrid w:val="0"/>
          <w:color w:val="000000"/>
          <w:spacing w:val="-7"/>
          <w:kern w:val="0"/>
          <w:sz w:val="24"/>
          <w:szCs w:val="24"/>
          <w:lang w:val="en-US" w:eastAsia="en-US" w:bidi="ar-SA"/>
        </w:rPr>
      </w:pPr>
      <w:r>
        <w:rPr>
          <w:rFonts w:hint="eastAsia" w:ascii="宋体" w:hAnsi="宋体" w:eastAsia="宋体" w:cs="宋体"/>
          <w:b/>
          <w:bCs/>
          <w:snapToGrid w:val="0"/>
          <w:color w:val="000000"/>
          <w:spacing w:val="-7"/>
          <w:kern w:val="0"/>
          <w:sz w:val="24"/>
          <w:szCs w:val="24"/>
          <w:lang w:val="en-US" w:eastAsia="en-US" w:bidi="ar-SA"/>
        </w:rPr>
        <w:t>七、综合评分表（综合评分项目适用）</w:t>
      </w:r>
    </w:p>
    <w:p w14:paraId="77AC06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ascii="Arial"/>
          <w:sz w:val="21"/>
        </w:rPr>
      </w:pPr>
      <w:r>
        <w:rPr>
          <w:rFonts w:hint="eastAsia" w:ascii="Arial"/>
          <w:sz w:val="21"/>
        </w:rPr>
        <w:t>本项目技术分值占总分值的权重为     % ，资信分值占总分值的权重为    %，价格分值占总分值的权重为     %。具体评分细则如下</w:t>
      </w:r>
      <w:bookmarkStart w:id="0" w:name="_GoBack"/>
      <w:bookmarkEnd w:id="0"/>
      <w:r>
        <w:rPr>
          <w:rFonts w:ascii="Arial"/>
          <w:sz w:val="21"/>
        </w:rPr>
        <w:t>：</w:t>
      </w:r>
    </w:p>
    <w:p w14:paraId="37A9B44D">
      <w:pPr>
        <w:spacing w:line="66" w:lineRule="exact"/>
      </w:pPr>
    </w:p>
    <w:tbl>
      <w:tblPr>
        <w:tblStyle w:val="7"/>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836"/>
        <w:gridCol w:w="3969"/>
        <w:gridCol w:w="1592"/>
      </w:tblGrid>
      <w:tr w14:paraId="590D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781" w:type="dxa"/>
            <w:vAlign w:val="center"/>
          </w:tcPr>
          <w:p w14:paraId="573A747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类别</w:t>
            </w:r>
          </w:p>
        </w:tc>
        <w:tc>
          <w:tcPr>
            <w:tcW w:w="1836" w:type="dxa"/>
            <w:vAlign w:val="center"/>
          </w:tcPr>
          <w:p w14:paraId="1A1C287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评分内容</w:t>
            </w:r>
          </w:p>
        </w:tc>
        <w:tc>
          <w:tcPr>
            <w:tcW w:w="3969" w:type="dxa"/>
            <w:vAlign w:val="center"/>
          </w:tcPr>
          <w:p w14:paraId="16E65EC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3"/>
                <w:sz w:val="21"/>
                <w:szCs w:val="21"/>
              </w:rPr>
              <w:t>评分标准</w:t>
            </w:r>
          </w:p>
        </w:tc>
        <w:tc>
          <w:tcPr>
            <w:tcW w:w="1592" w:type="dxa"/>
            <w:vAlign w:val="center"/>
          </w:tcPr>
          <w:p w14:paraId="0F8455D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rPr>
            </w:pPr>
            <w:r>
              <w:rPr>
                <w:rFonts w:hint="eastAsia" w:ascii="黑体" w:hAnsi="黑体" w:eastAsia="黑体" w:cs="黑体"/>
                <w:b w:val="0"/>
                <w:bCs w:val="0"/>
                <w:spacing w:val="-4"/>
                <w:sz w:val="21"/>
                <w:szCs w:val="21"/>
              </w:rPr>
              <w:t>分值范围</w:t>
            </w:r>
          </w:p>
        </w:tc>
      </w:tr>
      <w:tr w14:paraId="1CBC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81" w:type="dxa"/>
            <w:vMerge w:val="restart"/>
            <w:tcBorders>
              <w:bottom w:val="nil"/>
            </w:tcBorders>
            <w:vAlign w:val="center"/>
          </w:tcPr>
          <w:p w14:paraId="2A9DAB5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sz w:val="21"/>
                <w:szCs w:val="21"/>
              </w:rPr>
            </w:pPr>
            <w:r>
              <w:rPr>
                <w:spacing w:val="-2"/>
                <w:sz w:val="21"/>
                <w:szCs w:val="21"/>
              </w:rPr>
              <w:t>技术分</w:t>
            </w:r>
          </w:p>
          <w:p w14:paraId="0A0F0A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13"/>
                <w:sz w:val="21"/>
                <w:szCs w:val="21"/>
              </w:rPr>
              <w:t>（</w:t>
            </w:r>
            <w:r>
              <w:rPr>
                <w:spacing w:val="53"/>
                <w:sz w:val="21"/>
                <w:szCs w:val="21"/>
                <w:u w:val="single" w:color="auto"/>
              </w:rPr>
              <w:t xml:space="preserve">  </w:t>
            </w:r>
            <w:r>
              <w:rPr>
                <w:spacing w:val="-95"/>
                <w:sz w:val="21"/>
                <w:szCs w:val="21"/>
              </w:rPr>
              <w:t xml:space="preserve"> </w:t>
            </w:r>
            <w:r>
              <w:rPr>
                <w:spacing w:val="-13"/>
                <w:sz w:val="21"/>
                <w:szCs w:val="21"/>
              </w:rPr>
              <w:t>分）</w:t>
            </w:r>
          </w:p>
        </w:tc>
        <w:tc>
          <w:tcPr>
            <w:tcW w:w="1836" w:type="dxa"/>
            <w:vAlign w:val="center"/>
          </w:tcPr>
          <w:p w14:paraId="397F70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02EC85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63A690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73E4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81" w:type="dxa"/>
            <w:vMerge w:val="continue"/>
            <w:tcBorders>
              <w:top w:val="nil"/>
              <w:bottom w:val="nil"/>
            </w:tcBorders>
            <w:vAlign w:val="center"/>
          </w:tcPr>
          <w:p w14:paraId="6C0C05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2A90FB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136CD0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34C51C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3F51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81" w:type="dxa"/>
            <w:vMerge w:val="continue"/>
            <w:tcBorders>
              <w:top w:val="nil"/>
              <w:bottom w:val="nil"/>
            </w:tcBorders>
            <w:vAlign w:val="center"/>
          </w:tcPr>
          <w:p w14:paraId="5446A5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3B387F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6A017D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0D58DA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7B94E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81" w:type="dxa"/>
            <w:vMerge w:val="continue"/>
            <w:tcBorders>
              <w:top w:val="nil"/>
              <w:bottom w:val="nil"/>
            </w:tcBorders>
            <w:vAlign w:val="center"/>
          </w:tcPr>
          <w:p w14:paraId="0CC813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3EF2D3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5E7707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160FF2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1612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81" w:type="dxa"/>
            <w:vMerge w:val="continue"/>
            <w:tcBorders>
              <w:top w:val="nil"/>
            </w:tcBorders>
            <w:vAlign w:val="center"/>
          </w:tcPr>
          <w:p w14:paraId="7BEB32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27B9AF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50AB80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2709A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6F27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81" w:type="dxa"/>
            <w:vMerge w:val="restart"/>
            <w:tcBorders>
              <w:bottom w:val="nil"/>
            </w:tcBorders>
            <w:vAlign w:val="center"/>
          </w:tcPr>
          <w:p w14:paraId="14A919A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5"/>
                <w:sz w:val="21"/>
                <w:szCs w:val="21"/>
              </w:rPr>
            </w:pPr>
            <w:r>
              <w:rPr>
                <w:spacing w:val="-5"/>
                <w:sz w:val="21"/>
                <w:szCs w:val="21"/>
              </w:rPr>
              <w:t>资信分</w:t>
            </w:r>
          </w:p>
          <w:p w14:paraId="2E599D0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13"/>
                <w:sz w:val="21"/>
                <w:szCs w:val="21"/>
              </w:rPr>
              <w:t>（</w:t>
            </w:r>
            <w:r>
              <w:rPr>
                <w:spacing w:val="53"/>
                <w:sz w:val="21"/>
                <w:szCs w:val="21"/>
                <w:u w:val="single" w:color="auto"/>
              </w:rPr>
              <w:t xml:space="preserve">  </w:t>
            </w:r>
            <w:r>
              <w:rPr>
                <w:spacing w:val="-95"/>
                <w:sz w:val="21"/>
                <w:szCs w:val="21"/>
              </w:rPr>
              <w:t xml:space="preserve"> </w:t>
            </w:r>
            <w:r>
              <w:rPr>
                <w:spacing w:val="-13"/>
                <w:sz w:val="21"/>
                <w:szCs w:val="21"/>
              </w:rPr>
              <w:t>分）</w:t>
            </w:r>
          </w:p>
        </w:tc>
        <w:tc>
          <w:tcPr>
            <w:tcW w:w="1836" w:type="dxa"/>
            <w:vAlign w:val="center"/>
          </w:tcPr>
          <w:p w14:paraId="5C2321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786F5D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753E90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72AB9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81" w:type="dxa"/>
            <w:vMerge w:val="continue"/>
            <w:tcBorders>
              <w:top w:val="nil"/>
              <w:bottom w:val="nil"/>
            </w:tcBorders>
            <w:vAlign w:val="center"/>
          </w:tcPr>
          <w:p w14:paraId="45BA9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3F3DE4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0A9A56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4B6E50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79A22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81" w:type="dxa"/>
            <w:vMerge w:val="continue"/>
            <w:tcBorders>
              <w:top w:val="nil"/>
              <w:bottom w:val="nil"/>
            </w:tcBorders>
            <w:vAlign w:val="center"/>
          </w:tcPr>
          <w:p w14:paraId="643CC4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6C759B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0AC360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136203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45CD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81" w:type="dxa"/>
            <w:vMerge w:val="continue"/>
            <w:tcBorders>
              <w:top w:val="nil"/>
            </w:tcBorders>
            <w:vAlign w:val="center"/>
          </w:tcPr>
          <w:p w14:paraId="660BF5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836" w:type="dxa"/>
            <w:vAlign w:val="center"/>
          </w:tcPr>
          <w:p w14:paraId="12EFD7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3969" w:type="dxa"/>
            <w:vAlign w:val="center"/>
          </w:tcPr>
          <w:p w14:paraId="30598C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szCs w:val="21"/>
              </w:rPr>
            </w:pPr>
          </w:p>
        </w:tc>
        <w:tc>
          <w:tcPr>
            <w:tcW w:w="1592" w:type="dxa"/>
            <w:vAlign w:val="center"/>
          </w:tcPr>
          <w:p w14:paraId="29DBCA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X-Y</w:t>
            </w:r>
          </w:p>
        </w:tc>
      </w:tr>
      <w:tr w14:paraId="32F5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1781" w:type="dxa"/>
            <w:vAlign w:val="center"/>
          </w:tcPr>
          <w:p w14:paraId="7433D9E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sz w:val="21"/>
                <w:szCs w:val="21"/>
              </w:rPr>
            </w:pPr>
            <w:r>
              <w:rPr>
                <w:spacing w:val="-2"/>
                <w:sz w:val="21"/>
                <w:szCs w:val="21"/>
              </w:rPr>
              <w:t>价格分</w:t>
            </w:r>
          </w:p>
          <w:p w14:paraId="4A146EA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1"/>
                <w:szCs w:val="21"/>
              </w:rPr>
            </w:pPr>
            <w:r>
              <w:rPr>
                <w:spacing w:val="-13"/>
                <w:sz w:val="21"/>
                <w:szCs w:val="21"/>
              </w:rPr>
              <w:t>（</w:t>
            </w:r>
            <w:r>
              <w:rPr>
                <w:spacing w:val="53"/>
                <w:sz w:val="21"/>
                <w:szCs w:val="21"/>
                <w:u w:val="single" w:color="auto"/>
              </w:rPr>
              <w:t xml:space="preserve">  </w:t>
            </w:r>
            <w:r>
              <w:rPr>
                <w:spacing w:val="-95"/>
                <w:sz w:val="21"/>
                <w:szCs w:val="21"/>
              </w:rPr>
              <w:t xml:space="preserve"> </w:t>
            </w:r>
            <w:r>
              <w:rPr>
                <w:spacing w:val="-13"/>
                <w:sz w:val="21"/>
                <w:szCs w:val="21"/>
              </w:rPr>
              <w:t>分）</w:t>
            </w:r>
          </w:p>
        </w:tc>
        <w:tc>
          <w:tcPr>
            <w:tcW w:w="7397" w:type="dxa"/>
            <w:gridSpan w:val="3"/>
            <w:vAlign w:val="top"/>
          </w:tcPr>
          <w:p w14:paraId="039087A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
              <w:jc w:val="both"/>
              <w:textAlignment w:val="baseline"/>
              <w:rPr>
                <w:sz w:val="21"/>
                <w:szCs w:val="21"/>
              </w:rPr>
            </w:pPr>
            <w:r>
              <w:rPr>
                <w:spacing w:val="1"/>
                <w:sz w:val="21"/>
                <w:szCs w:val="21"/>
              </w:rPr>
              <w:t>价格分统一采用低价优先法，即满足招标文件要求且投标价格最低的投标</w:t>
            </w:r>
            <w:r>
              <w:rPr>
                <w:spacing w:val="-2"/>
                <w:sz w:val="21"/>
                <w:szCs w:val="21"/>
              </w:rPr>
              <w:t>报价为评标基准价，其价格分为满分</w:t>
            </w:r>
            <w:r>
              <w:rPr>
                <w:spacing w:val="-2"/>
                <w:sz w:val="21"/>
                <w:szCs w:val="21"/>
                <w:u w:val="single" w:color="auto"/>
              </w:rPr>
              <w:t xml:space="preserve">   </w:t>
            </w:r>
            <w:r>
              <w:rPr>
                <w:spacing w:val="-94"/>
                <w:sz w:val="21"/>
                <w:szCs w:val="21"/>
              </w:rPr>
              <w:t xml:space="preserve"> </w:t>
            </w:r>
            <w:r>
              <w:rPr>
                <w:spacing w:val="-2"/>
                <w:sz w:val="21"/>
                <w:szCs w:val="21"/>
              </w:rPr>
              <w:t>分。其</w:t>
            </w:r>
            <w:r>
              <w:rPr>
                <w:spacing w:val="-3"/>
                <w:sz w:val="21"/>
                <w:szCs w:val="21"/>
              </w:rPr>
              <w:t>他投标供应商的价格分统一</w:t>
            </w:r>
            <w:r>
              <w:rPr>
                <w:spacing w:val="-4"/>
                <w:sz w:val="21"/>
                <w:szCs w:val="21"/>
              </w:rPr>
              <w:t>按照下列公式计算：</w:t>
            </w:r>
          </w:p>
          <w:p w14:paraId="746C518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Times New Roman" w:hAnsi="Times New Roman" w:eastAsia="Times New Roman" w:cs="Times New Roman"/>
                <w:sz w:val="21"/>
                <w:szCs w:val="21"/>
              </w:rPr>
            </w:pPr>
            <w:r>
              <w:rPr>
                <w:spacing w:val="4"/>
                <w:sz w:val="21"/>
                <w:szCs w:val="21"/>
              </w:rPr>
              <w:t>投标报价得分</w:t>
            </w:r>
            <w:r>
              <w:rPr>
                <w:spacing w:val="2"/>
                <w:sz w:val="21"/>
                <w:szCs w:val="21"/>
              </w:rPr>
              <w:t>＝（</w:t>
            </w:r>
            <w:r>
              <w:rPr>
                <w:spacing w:val="4"/>
                <w:sz w:val="21"/>
                <w:szCs w:val="21"/>
              </w:rPr>
              <w:t>评标基准价</w:t>
            </w:r>
            <w:r>
              <w:rPr>
                <w:rFonts w:ascii="Times New Roman" w:hAnsi="Times New Roman" w:eastAsia="Times New Roman" w:cs="Times New Roman"/>
                <w:spacing w:val="4"/>
                <w:sz w:val="21"/>
                <w:szCs w:val="21"/>
              </w:rPr>
              <w:t>/</w:t>
            </w:r>
            <w:r>
              <w:rPr>
                <w:spacing w:val="4"/>
                <w:sz w:val="21"/>
                <w:szCs w:val="21"/>
              </w:rPr>
              <w:t>投标报价）</w:t>
            </w:r>
            <w:r>
              <w:rPr>
                <w:rFonts w:ascii="Times New Roman" w:hAnsi="Times New Roman" w:eastAsia="Times New Roman" w:cs="Times New Roman"/>
                <w:spacing w:val="4"/>
                <w:sz w:val="21"/>
                <w:szCs w:val="21"/>
                <w:u w:val="single" w:color="auto"/>
              </w:rPr>
              <w:t xml:space="preserve">×     </w:t>
            </w:r>
            <w:r>
              <w:rPr>
                <w:rFonts w:ascii="Times New Roman" w:hAnsi="Times New Roman" w:eastAsia="Times New Roman" w:cs="Times New Roman"/>
                <w:spacing w:val="-19"/>
                <w:sz w:val="21"/>
                <w:szCs w:val="21"/>
              </w:rPr>
              <w:t xml:space="preserve"> </w:t>
            </w:r>
            <w:r>
              <w:rPr>
                <w:spacing w:val="4"/>
                <w:sz w:val="21"/>
                <w:szCs w:val="21"/>
              </w:rPr>
              <w:t>%</w:t>
            </w:r>
            <w:r>
              <w:rPr>
                <w:rFonts w:ascii="Times New Roman" w:hAnsi="Times New Roman" w:eastAsia="Times New Roman" w:cs="Times New Roman"/>
                <w:spacing w:val="4"/>
                <w:sz w:val="21"/>
                <w:szCs w:val="21"/>
              </w:rPr>
              <w:t>×100</w:t>
            </w:r>
          </w:p>
        </w:tc>
      </w:tr>
    </w:tbl>
    <w:p w14:paraId="0F61DCFB">
      <w:pPr>
        <w:spacing w:line="245" w:lineRule="auto"/>
        <w:rPr>
          <w:rFonts w:ascii="Arial"/>
          <w:sz w:val="21"/>
        </w:rPr>
      </w:pPr>
      <w:r>
        <w:rPr>
          <w:rFonts w:hint="eastAsia" w:eastAsia="宋体"/>
          <w:sz w:val="21"/>
          <w:lang w:val="en-US" w:eastAsia="zh-CN"/>
        </w:rPr>
        <w:t>备注：货物类项目的价格分值占总分值的比重不得低于30%。</w:t>
      </w:r>
    </w:p>
    <w:p w14:paraId="2D889643"/>
    <w:sectPr>
      <w:headerReference r:id="rId5" w:type="default"/>
      <w:footerReference r:id="rId6" w:type="default"/>
      <w:pgSz w:w="11906" w:h="16838"/>
      <w:pgMar w:top="1701" w:right="1417" w:bottom="1134"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FC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35B29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E35B29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D881">
    <w:pPr>
      <w:pStyle w:val="3"/>
      <w:rPr>
        <w:rFonts w:hint="default" w:eastAsia="宋体"/>
        <w:color w:val="808080" w:themeColor="background1" w:themeShade="80"/>
        <w:lang w:val="en-US" w:eastAsia="zh-CN"/>
      </w:rPr>
    </w:pPr>
    <w:r>
      <w:rPr>
        <w:rFonts w:hint="eastAsia" w:eastAsia="宋体"/>
        <w:color w:val="808080" w:themeColor="background1" w:themeShade="80"/>
        <w:lang w:val="en-US" w:eastAsia="zh-CN"/>
      </w:rPr>
      <w:t>池州职业技术学院采购需求编制表（货物类2026版）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84C4F"/>
    <w:rsid w:val="073A689E"/>
    <w:rsid w:val="32E91BA2"/>
    <w:rsid w:val="38C84C4F"/>
    <w:rsid w:val="3AF060BE"/>
    <w:rsid w:val="4C2343F8"/>
    <w:rsid w:val="54B41BB8"/>
    <w:rsid w:val="5B6B5832"/>
    <w:rsid w:val="69B50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item-name1"/>
    <w:basedOn w:val="5"/>
    <w:autoRedefine/>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2026-01-23T07:07:00Z</dcterms:created>
  <dc:creator>小怪兽</dc:creator>
  <cp:lastModifiedBy>小怪兽</cp:lastModifiedBy>
  <dcterms:modified xsi:type="dcterms:W3CDTF">2026-01-23T07:18:54Z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6244ACDE907D44D38A4873B38126816B_11</vt:lpwstr>
  </property>
  <property fmtid="{D5CDD505-2E9C-101B-9397-08002B2CF9AE}" pid="4" name="KSOTemplateDocerSaveRecord">
    <vt:lpwstr>eyJoZGlkIjoiYmMwNDNhNzQwZDA3NDI0YmEyOGFjZTBiNDg1N2NjY2EiLCJ1c2VySWQiOiI2MTI2OTYxNTIifQ==</vt:lpwstr>
  </property>
</Properties>
</file>